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3A87" w14:textId="77777777" w:rsidR="00665B31"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PHỤ LỤC I</w:t>
      </w:r>
    </w:p>
    <w:p w14:paraId="379F4EF8" w14:textId="77777777" w:rsidR="00665B31" w:rsidRDefault="00000000">
      <w:pPr>
        <w:spacing w:after="0" w:line="240" w:lineRule="auto"/>
        <w:jc w:val="center"/>
        <w:rPr>
          <w:rFonts w:ascii="Times New Roman" w:hAnsi="Times New Roman" w:cs="Times New Roman"/>
          <w:b/>
          <w:bCs/>
          <w:i/>
          <w:sz w:val="24"/>
          <w:szCs w:val="24"/>
        </w:rPr>
      </w:pPr>
      <w:r>
        <w:rPr>
          <w:rFonts w:ascii="Times New Roman" w:hAnsi="Times New Roman" w:cs="Times New Roman"/>
          <w:i/>
          <w:spacing w:val="-2"/>
          <w:sz w:val="24"/>
          <w:szCs w:val="24"/>
        </w:rPr>
        <w:t xml:space="preserve">(Kèm theo công văn số        SXD-QLN ngày 15/5/2026 báo cáo tình hình thực hiện </w:t>
      </w:r>
      <w:r>
        <w:rPr>
          <w:rFonts w:ascii="Times New Roman" w:hAnsi="Times New Roman" w:cs="Times New Roman"/>
          <w:i/>
          <w:sz w:val="24"/>
          <w:szCs w:val="24"/>
        </w:rPr>
        <w:t xml:space="preserve"> theo chỉ đạo của UBND tỉnh tại Công văn số 23529/UBND-CNXDKH ngày 31/12/2025)</w:t>
      </w:r>
    </w:p>
    <w:p w14:paraId="75A558BB" w14:textId="77777777" w:rsidR="00665B31" w:rsidRDefault="00665B31">
      <w:pPr>
        <w:spacing w:after="0" w:line="240" w:lineRule="auto"/>
        <w:jc w:val="center"/>
        <w:rPr>
          <w:rFonts w:ascii="Times New Roman" w:hAnsi="Times New Roman" w:cs="Times New Roman"/>
          <w:b/>
          <w:bCs/>
          <w:sz w:val="24"/>
          <w:szCs w:val="24"/>
        </w:rPr>
      </w:pPr>
    </w:p>
    <w:p w14:paraId="6349F990" w14:textId="77777777" w:rsidR="00665B31"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I. DỰ ÁN NHÀ Ở XÃ HỘI (01 dự án)</w:t>
      </w:r>
    </w:p>
    <w:tbl>
      <w:tblPr>
        <w:tblStyle w:val="TableGrid"/>
        <w:tblpPr w:leftFromText="180" w:rightFromText="180" w:vertAnchor="text" w:horzAnchor="page" w:tblpX="1072" w:tblpY="245"/>
        <w:tblW w:w="21938" w:type="dxa"/>
        <w:tblLook w:val="04A0" w:firstRow="1" w:lastRow="0" w:firstColumn="1" w:lastColumn="0" w:noHBand="0" w:noVBand="1"/>
      </w:tblPr>
      <w:tblGrid>
        <w:gridCol w:w="746"/>
        <w:gridCol w:w="3757"/>
        <w:gridCol w:w="3685"/>
        <w:gridCol w:w="10348"/>
        <w:gridCol w:w="3402"/>
      </w:tblGrid>
      <w:tr w:rsidR="00665B31" w14:paraId="17A86F7B" w14:textId="77777777">
        <w:tc>
          <w:tcPr>
            <w:tcW w:w="746" w:type="dxa"/>
          </w:tcPr>
          <w:p w14:paraId="27F7FE6D"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STT</w:t>
            </w:r>
          </w:p>
        </w:tc>
        <w:tc>
          <w:tcPr>
            <w:tcW w:w="3757" w:type="dxa"/>
          </w:tcPr>
          <w:p w14:paraId="6FE871C3"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THÔNG TIN DỰ ÁN</w:t>
            </w:r>
          </w:p>
        </w:tc>
        <w:tc>
          <w:tcPr>
            <w:tcW w:w="3685" w:type="dxa"/>
          </w:tcPr>
          <w:p w14:paraId="436141B2"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NỘI DUNG ĐỀ XUẤT GIAO SỞ XÂY DỰNG</w:t>
            </w:r>
          </w:p>
        </w:tc>
        <w:tc>
          <w:tcPr>
            <w:tcW w:w="10348" w:type="dxa"/>
          </w:tcPr>
          <w:p w14:paraId="05222D3F"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KẾT QUẢ ĐÃ THỰC HIỆN THEO ĐỀ XUẤT</w:t>
            </w:r>
          </w:p>
          <w:p w14:paraId="0B2E8CBA" w14:textId="77777777" w:rsidR="00665B31" w:rsidRDefault="0000000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(Đến ngày 15/5/2026)</w:t>
            </w:r>
          </w:p>
        </w:tc>
        <w:tc>
          <w:tcPr>
            <w:tcW w:w="3402" w:type="dxa"/>
          </w:tcPr>
          <w:p w14:paraId="13D96FF3"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KIẾN NGHỊ, ĐỀ XUẤT</w:t>
            </w:r>
          </w:p>
        </w:tc>
      </w:tr>
      <w:tr w:rsidR="00665B31" w14:paraId="6B360784" w14:textId="77777777">
        <w:tc>
          <w:tcPr>
            <w:tcW w:w="746" w:type="dxa"/>
          </w:tcPr>
          <w:p w14:paraId="33C98FFC"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757" w:type="dxa"/>
          </w:tcPr>
          <w:p w14:paraId="56A5894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1. Tên dự án: </w:t>
            </w:r>
          </w:p>
          <w:p w14:paraId="278FE3E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Khu nhà ở xã hội AMC I tại phường Quảng Thành, thành phố Thanh Hóa. </w:t>
            </w:r>
          </w:p>
          <w:p w14:paraId="5627B5FE"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 Địa điểm thực hiện: </w:t>
            </w:r>
          </w:p>
          <w:p w14:paraId="4C7DA24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Phường Quảng Phú.</w:t>
            </w:r>
          </w:p>
          <w:p w14:paraId="0AC71879"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3. Nhà đầu tư: </w:t>
            </w:r>
          </w:p>
          <w:p w14:paraId="1302808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Cổ phần Phát triển AMC Toàn Cầu.</w:t>
            </w:r>
          </w:p>
          <w:p w14:paraId="620A433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3EC266D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Quy mô dự án 2,23 ha.</w:t>
            </w:r>
          </w:p>
          <w:p w14:paraId="42EFD3E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Tổng vốn đầu tư 527 tỷ đồng.</w:t>
            </w:r>
          </w:p>
          <w:p w14:paraId="05A0BBD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Xây dựng hạ tầng kỹ thuật </w:t>
            </w:r>
            <w:r>
              <w:rPr>
                <w:rFonts w:ascii="Times New Roman" w:hAnsi="Times New Roman" w:cs="Times New Roman"/>
                <w:i/>
                <w:iCs/>
                <w:sz w:val="24"/>
                <w:szCs w:val="24"/>
              </w:rPr>
              <w:t>(đường giao thông, sân đường nội bộ, công viên quảng trường, khu thể thao, cây xanh cảnh quan)</w:t>
            </w:r>
            <w:r>
              <w:rPr>
                <w:rFonts w:ascii="Times New Roman" w:hAnsi="Times New Roman" w:cs="Times New Roman"/>
                <w:sz w:val="24"/>
                <w:szCs w:val="24"/>
              </w:rPr>
              <w:t xml:space="preserve"> và đầu tư xây dựng 03 tòa nhà cao 15 tầng với tổng số 900 căn hộ. </w:t>
            </w:r>
          </w:p>
          <w:p w14:paraId="025374DD"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5. Công tác GPMB, giao đất:</w:t>
            </w:r>
          </w:p>
          <w:p w14:paraId="56B6ED8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Đã hoàn thành GPMB và được giao đất 2,23ha cho chủ đầu tư.</w:t>
            </w:r>
          </w:p>
          <w:p w14:paraId="42C2D9B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6. Thời gian thực hiện dự án </w:t>
            </w:r>
          </w:p>
          <w:p w14:paraId="4828110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Ngày bắt đầu thực hiện: 24/9/2014.</w:t>
            </w:r>
          </w:p>
          <w:p w14:paraId="4421626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Ngày hoàn thành: 24/9/2017 </w:t>
            </w:r>
            <w:r>
              <w:rPr>
                <w:rFonts w:ascii="Times New Roman" w:hAnsi="Times New Roman" w:cs="Times New Roman"/>
                <w:i/>
                <w:iCs/>
                <w:sz w:val="24"/>
                <w:szCs w:val="24"/>
              </w:rPr>
              <w:t>(thực hiện trong 36 tháng kể từ ngày chấp thuận nhà đầu tư).</w:t>
            </w:r>
          </w:p>
          <w:p w14:paraId="4FC8D9B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Được UBND tỉnh thống nhất gia hạn thời gian thực hiện dự án tại Công văn số 8407/UBND-CN ngày 26/6/2020; theo đó UBND tỉnh đồng ý gia hạn thời gian thực hiện dự án là 30 tháng, kể từ ngày UBND tỉnh có quyết định giao đất (QĐ giao đất số 3151/QĐ-UBND ngày 06/8/2020): Đến tháng 02/2021 phải hoàn thành dự án.</w:t>
            </w:r>
          </w:p>
        </w:tc>
        <w:tc>
          <w:tcPr>
            <w:tcW w:w="3685" w:type="dxa"/>
          </w:tcPr>
          <w:p w14:paraId="67561D1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Giao Sở Xây dựng chủ trì, phối hợp Sở Nông nghiệp Môi trường, Sở Tài chính, Sở Tư pháp, Thuế, Thanh tra tỉnh và  UBND phường Quảng Phú tiến hành kiểm tra hiện trạng dự án. Đồng thời rà soát, đánh giá năng lực và tình hình đơn thư khiếu kiện phức tạp, kéo dài của nhà đầu tư để làm căn cứ, cơ sở báo cáo, đề xuất UBND tỉnh thu hồi dự án theo quy định của pháp luật.</w:t>
            </w:r>
          </w:p>
        </w:tc>
        <w:tc>
          <w:tcPr>
            <w:tcW w:w="10348" w:type="dxa"/>
          </w:tcPr>
          <w:p w14:paraId="6DA62D9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Kết quả kiểm tra hiện trạng dự án:</w:t>
            </w:r>
          </w:p>
          <w:p w14:paraId="1B2F722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Đến nay, dự án mới thi công được san lấp mặt bằng; xây dựng được 01 tầng hầm của 01 tòa nhà, tuy nhiên đã tạm dừng thi công từ thời điểm 2022, do việc triển khai không đúng Giấy phép xây dựng được cấp và nội dung dự án được cấp có thẩm quyền chấp thuận.</w:t>
            </w:r>
          </w:p>
          <w:p w14:paraId="063A8DCC"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Liên quan đến công tác quản lý trật tự xây dựng: Ngày 07/9/2022, UBND thành phố Thanh Hóa đã có Quyết định số 8657/QĐ-XPHC xử phạt vi phạm hành chính đổi với hành vi xây dựng sai GPXD (thi công tầng hầm không đúng tầng cao công trình); biện pháp khắc phục là buộc Chủ đầu tư thực hiện việc điều chỉnh giấy phép xây dựng trong thời hạn 90 ngày (hết thời hạn phải phá dỡ công trình vi phạm).</w:t>
            </w:r>
          </w:p>
          <w:p w14:paraId="0F5E7FD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Ngày 26/12/2025, UBND tỉnh có ý kiến chỉ đạo tại Công văn số 23181/UBND-CNXDKH</w:t>
            </w:r>
            <w:r>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r>
              <w:rPr>
                <w:rFonts w:ascii="Times New Roman" w:hAnsi="Times New Roman" w:cs="Times New Roman"/>
                <w:b/>
                <w:sz w:val="24"/>
                <w:szCs w:val="24"/>
              </w:rPr>
              <w:t>Giao UBND phường Quảng Phú</w:t>
            </w:r>
            <w:r>
              <w:rPr>
                <w:rFonts w:ascii="Times New Roman" w:hAnsi="Times New Roman" w:cs="Times New Roman"/>
                <w:sz w:val="24"/>
                <w:szCs w:val="24"/>
              </w:rPr>
              <w:t xml:space="preserve"> theo chức năng, nhiệm vụ được giao khẩn trương kiểm tra, rà soát và đôn đốc việc thực hiện Quyết định xử phạt vi phạm hành chính số 8657/QĐ-XPHC ngày 07/9/2025 của UBND thành phố Thanh Hóa; tiếp tục xử lý nghiêm theo thẩm quyền đối với các nội dung chưa được thực hiện hoặc thực hiện chưa đầy đủ; hoàn thành và báo cáo Chủ tịch UBND tỉnh kết quả thực hiện trước ngày </w:t>
            </w:r>
            <w:r>
              <w:rPr>
                <w:rFonts w:ascii="Times New Roman" w:hAnsi="Times New Roman" w:cs="Times New Roman"/>
                <w:b/>
                <w:sz w:val="24"/>
                <w:szCs w:val="24"/>
              </w:rPr>
              <w:t xml:space="preserve">20/02/2026 </w:t>
            </w:r>
            <w:r>
              <w:rPr>
                <w:rFonts w:ascii="Times New Roman" w:hAnsi="Times New Roman" w:cs="Times New Roman"/>
                <w:i/>
                <w:sz w:val="24"/>
                <w:szCs w:val="24"/>
              </w:rPr>
              <w:t xml:space="preserve">(đã được UBND tỉnh gia hạn nhiệm vụ đến ngày </w:t>
            </w:r>
            <w:r>
              <w:rPr>
                <w:rFonts w:ascii="Times New Roman" w:hAnsi="Times New Roman" w:cs="Times New Roman"/>
                <w:b/>
                <w:i/>
                <w:sz w:val="24"/>
                <w:szCs w:val="24"/>
              </w:rPr>
              <w:t>29/4/2026</w:t>
            </w:r>
            <w:r>
              <w:rPr>
                <w:rFonts w:ascii="Times New Roman" w:hAnsi="Times New Roman" w:cs="Times New Roman"/>
                <w:i/>
                <w:sz w:val="24"/>
                <w:szCs w:val="24"/>
              </w:rPr>
              <w:t xml:space="preserve"> tại Công văn số 3568/UBND-CNXDKH ngày 02/3/2026)</w:t>
            </w:r>
            <w:r>
              <w:rPr>
                <w:rFonts w:ascii="Times New Roman" w:hAnsi="Times New Roman" w:cs="Times New Roman"/>
                <w:sz w:val="24"/>
                <w:szCs w:val="24"/>
              </w:rPr>
              <w:t>.</w:t>
            </w:r>
          </w:p>
          <w:p w14:paraId="375BEFF7"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Ngày 27/4/2026, UBND phường Quảng Phú có Công văn số 1370/UBND-KTHT&amp;ĐT báo cáo UBND tỉnh với nội dung: Do công trình ngầm tháo dỡ có kết cấu kỹ thuật phức tạp, UBND phường đề nghị UBND tỉnh chỉ đạo Trung tâm kiểm định chất lượng Thanh Hóa hướng dân UBND phường lập phương án, giải pháp phá dỡ. Ngày 06/5/2026, UBND tỉnh đã có Công văn số 8131/UBND-CNXDKH</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giao Sở Xây dựng hướng dẫn UBND phường Quảng Phú thực hiện (trước ngày 15/5/2026), UBND phường Quảng Phú khẩn trương thực hiện, báo cáo kết quả trước ngày 10/6/2026</w:t>
            </w:r>
          </w:p>
          <w:p w14:paraId="5D11B6C9"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2. Về đánh giá thực hiện dự án và  tình hình đơn thư khiếu kiện phức tạp, kéo dài của nhà đầu tư: Sở Xây dựng đã có Công văn số 4047/SXD-QLN ngày 20/4/2026 tham vấn ý kiến các đơn vị liên quan (hiện nay mới có Sở Tài chính, Sở Nông nghiệp và Môi trường, Thanh tra tỉnh tham gia ý kiến; Thuế tỉnh Thanh Hóa, UBND phường Quảng Phú chưa có ý kiến tham gia).</w:t>
            </w:r>
          </w:p>
          <w:p w14:paraId="0B9E37FB" w14:textId="77777777" w:rsidR="00665B31" w:rsidRDefault="00665B31">
            <w:pPr>
              <w:spacing w:before="60" w:after="60"/>
              <w:jc w:val="both"/>
              <w:rPr>
                <w:rFonts w:ascii="Times New Roman" w:hAnsi="Times New Roman" w:cs="Times New Roman"/>
                <w:bCs/>
                <w:sz w:val="24"/>
                <w:szCs w:val="24"/>
              </w:rPr>
            </w:pPr>
          </w:p>
        </w:tc>
        <w:tc>
          <w:tcPr>
            <w:tcW w:w="3402" w:type="dxa"/>
          </w:tcPr>
          <w:p w14:paraId="4FD64E6E"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Giao Sở Xây dựng tiếp tục phối hợp với các đơn vị đánh giá việc thực hiện dự án và tình hình đơn thư khiếu kiện phức tạp, kéo dài của nhà đầu tư:</w:t>
            </w:r>
          </w:p>
          <w:p w14:paraId="6B8BBF47" w14:textId="77777777" w:rsidR="00665B31" w:rsidRDefault="00665B31">
            <w:pPr>
              <w:spacing w:before="60" w:after="60"/>
              <w:jc w:val="both"/>
              <w:rPr>
                <w:rFonts w:ascii="Times New Roman" w:hAnsi="Times New Roman" w:cs="Times New Roman"/>
                <w:b/>
                <w:bCs/>
                <w:sz w:val="24"/>
                <w:szCs w:val="24"/>
              </w:rPr>
            </w:pPr>
          </w:p>
        </w:tc>
      </w:tr>
    </w:tbl>
    <w:p w14:paraId="12CB558E" w14:textId="77777777" w:rsidR="00665B31" w:rsidRDefault="00665B31">
      <w:pPr>
        <w:spacing w:after="0" w:line="240" w:lineRule="auto"/>
        <w:jc w:val="center"/>
        <w:rPr>
          <w:rFonts w:ascii="Times New Roman" w:hAnsi="Times New Roman" w:cs="Times New Roman"/>
          <w:b/>
          <w:bCs/>
          <w:sz w:val="24"/>
          <w:szCs w:val="24"/>
        </w:rPr>
      </w:pPr>
    </w:p>
    <w:p w14:paraId="1D9DF324" w14:textId="77777777" w:rsidR="00665B31"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4F857BA7" w14:textId="77777777" w:rsidR="00665B31" w:rsidRDefault="00665B31">
      <w:pPr>
        <w:spacing w:after="0" w:line="240" w:lineRule="auto"/>
        <w:rPr>
          <w:rFonts w:ascii="Times New Roman" w:hAnsi="Times New Roman" w:cs="Times New Roman"/>
          <w:b/>
          <w:bCs/>
          <w:sz w:val="24"/>
          <w:szCs w:val="24"/>
        </w:rPr>
      </w:pPr>
    </w:p>
    <w:p w14:paraId="4EE58BC3" w14:textId="77777777" w:rsidR="00665B31" w:rsidRDefault="00665B31">
      <w:pPr>
        <w:spacing w:after="0" w:line="240" w:lineRule="auto"/>
        <w:rPr>
          <w:rFonts w:ascii="Times New Roman" w:hAnsi="Times New Roman" w:cs="Times New Roman"/>
          <w:b/>
          <w:bCs/>
          <w:sz w:val="24"/>
          <w:szCs w:val="24"/>
        </w:rPr>
      </w:pPr>
    </w:p>
    <w:p w14:paraId="572F865D" w14:textId="77777777" w:rsidR="00665B31" w:rsidRDefault="00000000">
      <w:pPr>
        <w:spacing w:after="0" w:line="240" w:lineRule="auto"/>
        <w:rPr>
          <w:rFonts w:ascii="Times New Roman" w:hAnsi="Times New Roman" w:cs="Times New Roman"/>
          <w:b/>
          <w:i/>
          <w:iCs/>
          <w:sz w:val="24"/>
          <w:szCs w:val="24"/>
        </w:rPr>
      </w:pPr>
      <w:r>
        <w:rPr>
          <w:rFonts w:ascii="Times New Roman" w:hAnsi="Times New Roman" w:cs="Times New Roman"/>
          <w:b/>
          <w:bCs/>
          <w:sz w:val="24"/>
          <w:szCs w:val="24"/>
        </w:rPr>
        <w:t>II. DỰ ÁN NHÀ Ở THƯƠNG MẠI LỰA CHỌN NHÀ ĐẦU TƯ THEO HÌNH THỨC ĐẤU THẦU (07 dự án)</w:t>
      </w:r>
    </w:p>
    <w:tbl>
      <w:tblPr>
        <w:tblStyle w:val="TableGrid"/>
        <w:tblpPr w:leftFromText="180" w:rightFromText="180" w:vertAnchor="text" w:horzAnchor="page" w:tblpX="1072" w:tblpY="245"/>
        <w:tblW w:w="21938" w:type="dxa"/>
        <w:tblLook w:val="04A0" w:firstRow="1" w:lastRow="0" w:firstColumn="1" w:lastColumn="0" w:noHBand="0" w:noVBand="1"/>
      </w:tblPr>
      <w:tblGrid>
        <w:gridCol w:w="708"/>
        <w:gridCol w:w="3795"/>
        <w:gridCol w:w="3827"/>
        <w:gridCol w:w="10206"/>
        <w:gridCol w:w="3402"/>
      </w:tblGrid>
      <w:tr w:rsidR="00665B31" w14:paraId="0F1F8D63" w14:textId="77777777">
        <w:tc>
          <w:tcPr>
            <w:tcW w:w="708" w:type="dxa"/>
          </w:tcPr>
          <w:p w14:paraId="55428569"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STT</w:t>
            </w:r>
          </w:p>
        </w:tc>
        <w:tc>
          <w:tcPr>
            <w:tcW w:w="3795" w:type="dxa"/>
          </w:tcPr>
          <w:p w14:paraId="7404EEFF"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THÔNG TIN DỰ ÁN</w:t>
            </w:r>
          </w:p>
        </w:tc>
        <w:tc>
          <w:tcPr>
            <w:tcW w:w="3827" w:type="dxa"/>
          </w:tcPr>
          <w:p w14:paraId="7C51B561"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NỘI DUNG ĐỀ XUẤT GIAO SỞ XÂY DỰNG</w:t>
            </w:r>
          </w:p>
        </w:tc>
        <w:tc>
          <w:tcPr>
            <w:tcW w:w="10206" w:type="dxa"/>
          </w:tcPr>
          <w:p w14:paraId="65A8371B"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KẾT QUẢ ĐÃ THỰC HIỆN THEO ĐỀ XUẤT</w:t>
            </w:r>
          </w:p>
          <w:p w14:paraId="0157042B" w14:textId="77777777" w:rsidR="00665B31" w:rsidRDefault="0000000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(Đến ngày 31/3/2026)</w:t>
            </w:r>
          </w:p>
        </w:tc>
        <w:tc>
          <w:tcPr>
            <w:tcW w:w="3402" w:type="dxa"/>
          </w:tcPr>
          <w:p w14:paraId="024794AE"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 xml:space="preserve">KIẾN NGHỊ, ĐỀ XUẤT </w:t>
            </w:r>
          </w:p>
        </w:tc>
      </w:tr>
      <w:tr w:rsidR="00665B31" w14:paraId="7BF4F565" w14:textId="77777777">
        <w:tc>
          <w:tcPr>
            <w:tcW w:w="708" w:type="dxa"/>
          </w:tcPr>
          <w:p w14:paraId="487FDA74"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795" w:type="dxa"/>
          </w:tcPr>
          <w:p w14:paraId="6BEC6A45"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67B5BE38" w14:textId="77777777" w:rsidR="00665B31" w:rsidRDefault="00000000">
            <w:pPr>
              <w:spacing w:before="60" w:after="60"/>
              <w:jc w:val="both"/>
              <w:rPr>
                <w:rFonts w:ascii="Times New Roman" w:hAnsi="Times New Roman" w:cs="Times New Roman"/>
                <w:sz w:val="24"/>
                <w:szCs w:val="24"/>
              </w:rPr>
            </w:pPr>
            <w:bookmarkStart w:id="0" w:name="_Hlk214891762"/>
            <w:r>
              <w:rPr>
                <w:rFonts w:ascii="Times New Roman" w:hAnsi="Times New Roman" w:cs="Times New Roman"/>
                <w:sz w:val="24"/>
                <w:szCs w:val="24"/>
              </w:rPr>
              <w:t>Khu dân cư Đông Nam làng Tân Thọ, xã Đông Tân, phường Phú Sơn, thành phố Thanh Hóa.</w:t>
            </w:r>
          </w:p>
          <w:bookmarkEnd w:id="0"/>
          <w:p w14:paraId="424F4C9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 Địa điểm thực hiện: </w:t>
            </w:r>
          </w:p>
          <w:p w14:paraId="7739824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Phường Hạc Thành và phường Đông Sơn.</w:t>
            </w:r>
          </w:p>
          <w:p w14:paraId="74471C8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3. Nhà đầu tư: </w:t>
            </w:r>
          </w:p>
          <w:p w14:paraId="671E5F4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Tổng công ty cổ phần đầu tư xây dựng Hoàng Long - Công ty cổ phần.</w:t>
            </w:r>
          </w:p>
          <w:p w14:paraId="133AFB5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58C927C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Quy mô dự án </w:t>
            </w:r>
            <w:r>
              <w:rPr>
                <w:rFonts w:ascii="Times New Roman" w:hAnsi="Times New Roman" w:cs="Times New Roman"/>
                <w:bCs/>
                <w:sz w:val="24"/>
                <w:szCs w:val="24"/>
              </w:rPr>
              <w:t>15,66 ha.</w:t>
            </w:r>
          </w:p>
          <w:p w14:paraId="3808AC3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Tổng mức đầu tư khoảng </w:t>
            </w:r>
            <w:r>
              <w:rPr>
                <w:rFonts w:ascii="Times New Roman" w:hAnsi="Times New Roman" w:cs="Times New Roman"/>
                <w:bCs/>
                <w:sz w:val="24"/>
                <w:szCs w:val="24"/>
              </w:rPr>
              <w:t>736,6 tỷ đồng.</w:t>
            </w:r>
          </w:p>
          <w:p w14:paraId="3FC4153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Đầu tư xây dựng mới khu dân cư đồng bộ về hệ thống hạ tầng kỹ thuật, hạ tầng xã hội, xây dựng thô nhà ở chia lô liền kề theo mặt bằng quy hoạch chi tiết 1/500 đã được cấp có thẩm quyền phê duyệt, đáp ứng nhu cầu về nhà ở, công trình công cộng, công viên cây xanh, thể dục thể thao phục vụ cho dân cư trong khu vực. (615 lô nhà ở, 65 lô phải xây dựng thô nhà ở)</w:t>
            </w:r>
          </w:p>
          <w:p w14:paraId="606EF19D"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 xml:space="preserve">5. Công tác GPMB, giao đất </w:t>
            </w:r>
          </w:p>
          <w:p w14:paraId="1B37FFEF"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sz w:val="24"/>
                <w:szCs w:val="24"/>
              </w:rPr>
              <w:t>Chưa hoàn thành GPMB (còn khoảng 563 m2 thuộc phường Hạc Thành), được giao đất 6 đợt với tổng diện tích là 14,196 ha.</w:t>
            </w:r>
          </w:p>
          <w:p w14:paraId="4E623CE1"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6. Thời gian thực hiện dự án </w:t>
            </w:r>
          </w:p>
          <w:p w14:paraId="29C6616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Thời gian hoàn thành dự án đến ngày 30/10/2025</w:t>
            </w:r>
          </w:p>
        </w:tc>
        <w:tc>
          <w:tcPr>
            <w:tcW w:w="3827" w:type="dxa"/>
          </w:tcPr>
          <w:p w14:paraId="3A9361D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Giao</w:t>
            </w:r>
            <w:r>
              <w:rPr>
                <w:rFonts w:ascii="Times New Roman" w:hAnsi="Times New Roman" w:cs="Times New Roman"/>
                <w:b/>
                <w:bCs/>
                <w:sz w:val="24"/>
                <w:szCs w:val="24"/>
              </w:rPr>
              <w:t xml:space="preserve"> </w:t>
            </w:r>
            <w:r>
              <w:rPr>
                <w:rFonts w:ascii="Times New Roman" w:hAnsi="Times New Roman" w:cs="Times New Roman"/>
                <w:sz w:val="24"/>
                <w:szCs w:val="24"/>
              </w:rPr>
              <w:t>Sở Xây dựng chủ trì phối hợp với Sở Nông nghiệp và Môi trường Thuế, UBND phường Hạc Thành và phường Đông Sơn tổ chức kiểm tra hiện trạng dự án, đánh giá dấu hiệu vi phạm liên quan đến việc chuyển nhượng QSDĐ, kinh doanh bất động sản và đầu tư xây dựng. Đồng thời yêu cầu nhà đầu tư cam kết tiến độ thực hiện dự án và khắc phục dấu hiệu vi phạm, báo cáo, đề xuất UBND tỉnh xem xét xử lý theo quy định.</w:t>
            </w:r>
          </w:p>
        </w:tc>
        <w:tc>
          <w:tcPr>
            <w:tcW w:w="10206" w:type="dxa"/>
          </w:tcPr>
          <w:p w14:paraId="431D6280" w14:textId="77777777" w:rsidR="00665B31" w:rsidRDefault="00000000">
            <w:pPr>
              <w:spacing w:before="60" w:after="120"/>
              <w:jc w:val="both"/>
              <w:rPr>
                <w:rFonts w:ascii="Times New Roman" w:hAnsi="Times New Roman" w:cs="Times New Roman"/>
                <w:bCs/>
                <w:sz w:val="24"/>
                <w:szCs w:val="24"/>
              </w:rPr>
            </w:pPr>
            <w:r>
              <w:rPr>
                <w:rFonts w:ascii="Times New Roman" w:hAnsi="Times New Roman" w:cs="Times New Roman"/>
                <w:sz w:val="24"/>
                <w:szCs w:val="24"/>
              </w:rPr>
              <w:t xml:space="preserve">(1) </w:t>
            </w:r>
            <w:r>
              <w:rPr>
                <w:rFonts w:ascii="Times New Roman" w:hAnsi="Times New Roman" w:cs="Times New Roman"/>
                <w:bCs/>
                <w:sz w:val="24"/>
                <w:szCs w:val="24"/>
              </w:rPr>
              <w:t xml:space="preserve">Kết quả kiểm tra hiện trạng dự án: </w:t>
            </w:r>
          </w:p>
          <w:p w14:paraId="5958A9D5" w14:textId="77777777" w:rsidR="00665B31" w:rsidRDefault="00000000">
            <w:pPr>
              <w:spacing w:before="60" w:after="120"/>
              <w:jc w:val="both"/>
              <w:rPr>
                <w:rFonts w:ascii="Times New Roman" w:hAnsi="Times New Roman" w:cs="Times New Roman"/>
                <w:sz w:val="24"/>
                <w:szCs w:val="24"/>
              </w:rPr>
            </w:pPr>
            <w:r>
              <w:rPr>
                <w:rFonts w:ascii="Times New Roman" w:hAnsi="Times New Roman" w:cs="Times New Roman"/>
                <w:sz w:val="24"/>
                <w:szCs w:val="24"/>
              </w:rPr>
              <w:t>Qua kiểm tra thực tế tại các tuyến đường thuộc dự án (bao gồm khu vực chủ đầu tư xây dựng nhà ở và khu vực người dân tự xây dựng theo Quyết định số 2214/QĐ-UBND ngày 10/6/2019 của UBND tỉnh Thanh Hóa) cho thấy:</w:t>
            </w:r>
          </w:p>
          <w:p w14:paraId="39782858" w14:textId="77777777" w:rsidR="00665B31" w:rsidRDefault="00000000">
            <w:pPr>
              <w:spacing w:before="60" w:after="120"/>
              <w:jc w:val="both"/>
              <w:rPr>
                <w:rFonts w:ascii="Times New Roman" w:hAnsi="Times New Roman" w:cs="Times New Roman"/>
                <w:sz w:val="24"/>
                <w:szCs w:val="24"/>
              </w:rPr>
            </w:pPr>
            <w:r>
              <w:rPr>
                <w:rFonts w:ascii="Times New Roman" w:hAnsi="Times New Roman" w:cs="Times New Roman"/>
                <w:sz w:val="24"/>
                <w:szCs w:val="24"/>
              </w:rPr>
              <w:t>- Tại khu vực phải xây thô nhà ở: Có 32/65 lô đã xây dựng hoàn thiện công trình, 8 lô đất đang xây dựng phần móng. Công trình đã xây dựng đồng bộ về chỉ giới, chiều cao, tầng cao công trình (4 tầng).</w:t>
            </w:r>
          </w:p>
          <w:p w14:paraId="51B09B3F" w14:textId="77777777" w:rsidR="00665B31" w:rsidRDefault="00000000">
            <w:pPr>
              <w:spacing w:before="120" w:after="120"/>
              <w:jc w:val="both"/>
              <w:rPr>
                <w:rFonts w:ascii="Times New Roman" w:hAnsi="Times New Roman" w:cs="Times New Roman"/>
                <w:sz w:val="24"/>
                <w:szCs w:val="24"/>
              </w:rPr>
            </w:pPr>
            <w:r>
              <w:rPr>
                <w:rFonts w:ascii="Times New Roman" w:hAnsi="Times New Roman" w:cs="Times New Roman"/>
                <w:sz w:val="24"/>
                <w:szCs w:val="24"/>
              </w:rPr>
              <w:t>- Tại khu vực chuyển quyền sử dụng đất đã đầu tư xây dựng hạ tầng để người dân tự xây dựng:  có 60/550 lô đã xây dựng hoàn thiện công trình, 04 lô đất đang xây dựng móng. Công trình đã xây dựng chưa đồng bộ về chiều cao, tầng cao công trình (1-4T), có gộp lô đất để xây dựng công trình (tại lô 15,16 Nơ 02,…).</w:t>
            </w:r>
          </w:p>
          <w:p w14:paraId="7F40B393" w14:textId="77777777" w:rsidR="00665B31" w:rsidRDefault="00000000">
            <w:pPr>
              <w:spacing w:before="120" w:after="120"/>
              <w:jc w:val="both"/>
              <w:rPr>
                <w:rFonts w:ascii="Times New Roman" w:hAnsi="Times New Roman" w:cs="Times New Roman"/>
                <w:sz w:val="24"/>
                <w:szCs w:val="24"/>
              </w:rPr>
            </w:pPr>
            <w:r>
              <w:rPr>
                <w:rFonts w:ascii="Times New Roman" w:hAnsi="Times New Roman" w:cs="Times New Roman"/>
                <w:sz w:val="24"/>
                <w:szCs w:val="24"/>
              </w:rPr>
              <w:t>- Có vi phạm về trật tự xây dựng tại dự án.</w:t>
            </w:r>
          </w:p>
          <w:p w14:paraId="7035F99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(2) Về kinh doanh bất động sản: </w:t>
            </w:r>
          </w:p>
          <w:p w14:paraId="61B6464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Theo báo cáo của Tổng công ty cổ phần đầu tư xây dựng Hoàng Long - Công ty cổ phần tại VB số 02/BC-TCT-HL ngày 08/02/2026 và số 07/BC-TCT-HL ngày 10/4/2026, thì Tổng công ty đã  được bàn giao đất và cấp giấy chứng nhận quyền sử dụng đất theo quy định. Tổng công ty ký Hợp đồng với cá nhân, hộ gia đình tại dự án:</w:t>
            </w:r>
          </w:p>
          <w:p w14:paraId="28B28222" w14:textId="77777777" w:rsidR="00665B31" w:rsidRDefault="00000000">
            <w:pPr>
              <w:spacing w:before="60" w:after="60"/>
              <w:jc w:val="both"/>
              <w:rPr>
                <w:rFonts w:ascii="Times New Roman" w:hAnsi="Times New Roman" w:cs="Times New Roman"/>
                <w:i/>
                <w:sz w:val="24"/>
                <w:szCs w:val="24"/>
              </w:rPr>
            </w:pPr>
            <w:r>
              <w:rPr>
                <w:rFonts w:ascii="Times New Roman" w:hAnsi="Times New Roman" w:cs="Times New Roman"/>
                <w:sz w:val="24"/>
                <w:szCs w:val="24"/>
              </w:rPr>
              <w:t xml:space="preserve">- Hợp đồng chuyển nhượng quyền sử dụng đất tại khu vực được phép </w:t>
            </w:r>
            <w:r>
              <w:rPr>
                <w:rFonts w:ascii="Times New Roman" w:hAnsi="Times New Roman" w:cs="Times New Roman"/>
                <w:spacing w:val="-4"/>
                <w:sz w:val="24"/>
                <w:szCs w:val="24"/>
              </w:rPr>
              <w:t xml:space="preserve">thực hiện chuyển quyền sử dụng đất đã đầu tư xây dựng hạ tầng để người dân tự xây dựng nhà ở tại dự án theo Quyết định số 2214/QĐ-UBND ngày 10/6/2019 của UBND tỉnh Thanh Hóa và </w:t>
            </w:r>
            <w:r>
              <w:rPr>
                <w:rFonts w:ascii="Times New Roman" w:hAnsi="Times New Roman" w:cs="Times New Roman"/>
                <w:sz w:val="24"/>
                <w:szCs w:val="24"/>
              </w:rPr>
              <w:t xml:space="preserve"> Công văn số 4365/SXD-QLN ngày 12/6/2025,  Công văn số 8370/SXD-QLN ngày 24/9/2025  của Sở Xây dựng </w:t>
            </w:r>
            <w:r>
              <w:rPr>
                <w:rFonts w:ascii="Times New Roman" w:hAnsi="Times New Roman" w:cs="Times New Roman"/>
                <w:i/>
                <w:sz w:val="24"/>
                <w:szCs w:val="24"/>
              </w:rPr>
              <w:t>(Công ty đã cung cấp mẫu hợp đồng tại lô số 11 - Nơ 14, Lô số 12 - Nơ 11, Lô số 28 -Nơ 05;  Lô số 33 -Nơ 05 ký kết tại thời điểm tháng 7- tháng 9/2025).</w:t>
            </w:r>
          </w:p>
          <w:p w14:paraId="63372D9D" w14:textId="77777777" w:rsidR="00665B31" w:rsidRDefault="00000000">
            <w:pPr>
              <w:spacing w:before="60" w:after="60"/>
              <w:jc w:val="both"/>
              <w:rPr>
                <w:rFonts w:ascii="Times New Roman" w:hAnsi="Times New Roman" w:cs="Times New Roman"/>
                <w:i/>
                <w:sz w:val="24"/>
                <w:szCs w:val="24"/>
              </w:rPr>
            </w:pPr>
            <w:r>
              <w:rPr>
                <w:rFonts w:ascii="Times New Roman" w:hAnsi="Times New Roman" w:cs="Times New Roman"/>
                <w:sz w:val="24"/>
                <w:szCs w:val="24"/>
              </w:rPr>
              <w:t>- Hợp đồng chuyển nhượng quyền sử dụng đất và quyền sở hữu tài sản (nhà ở) trên đất đối với công trình đã nghiệm thu hoàn thành xây dựng tại khu vực phải xây dựng dựng phần thô, hoàn thiện mặt trước (công ty đã cung cấp mẫu Hợp đồng chuyển nhượng quyền sử dụng đất và quyền sở hữu tài sản (nhà ở) trên đất</w:t>
            </w:r>
            <w:r>
              <w:rPr>
                <w:rFonts w:ascii="Times New Roman" w:hAnsi="Times New Roman" w:cs="Times New Roman"/>
                <w:i/>
                <w:sz w:val="24"/>
                <w:szCs w:val="24"/>
              </w:rPr>
              <w:t xml:space="preserve"> (Công ty đã cung cấp mẫu hợp đồng tại lô số 26 - Nơ 7, Lô số 08 - Nơ 07) </w:t>
            </w:r>
            <w:r>
              <w:rPr>
                <w:rFonts w:ascii="Times New Roman" w:hAnsi="Times New Roman" w:cs="Times New Roman"/>
                <w:sz w:val="24"/>
                <w:szCs w:val="24"/>
              </w:rPr>
              <w:t>và biên bản nghiệm thu hoàn thành của chủ đầu tư.</w:t>
            </w:r>
          </w:p>
          <w:p w14:paraId="56DDC30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Theo hồ sơ do chủ đầu tư cung cấp, việc thực hiện giao dịch chuyển nhượng tại dự án về cơ bản phù hợp với các quy định hiện hành về kinh doanh bất động sản và các văn bản chấp thuận của cơ quan thẩm quyền. Tuy nhiên </w:t>
            </w:r>
            <w:r>
              <w:rPr>
                <w:rFonts w:ascii="Times New Roman" w:hAnsi="Times New Roman" w:cs="Times New Roman"/>
                <w:bCs/>
                <w:sz w:val="24"/>
                <w:szCs w:val="24"/>
              </w:rPr>
              <w:t xml:space="preserve">các hợp đồng cung cấp còn một số nội dung có tên, điều khoản chưa đảm bảo </w:t>
            </w:r>
            <w:r>
              <w:rPr>
                <w:rFonts w:ascii="Times New Roman" w:hAnsi="Times New Roman" w:cs="Times New Roman"/>
                <w:sz w:val="24"/>
                <w:szCs w:val="24"/>
              </w:rPr>
              <w:t>với mẫu tại phụ lục Ic (Hợp đồng mua bán nhà ở), phụ lục VII (Hợp đồng chuyển nhượng quyền sử dụng đất có hạ tầng kỹ thuật trong dự án bất động sản ban hành kèm theo Nghị định 96/2024/NĐ-CP ngày 24/7/2024 của Chính phủ.</w:t>
            </w:r>
          </w:p>
          <w:p w14:paraId="148F4846" w14:textId="77777777" w:rsidR="00665B31" w:rsidRDefault="00665B31">
            <w:pPr>
              <w:spacing w:before="60" w:after="60"/>
              <w:jc w:val="both"/>
              <w:rPr>
                <w:rFonts w:ascii="Times New Roman" w:hAnsi="Times New Roman" w:cs="Times New Roman"/>
                <w:sz w:val="24"/>
                <w:szCs w:val="24"/>
              </w:rPr>
            </w:pPr>
          </w:p>
        </w:tc>
        <w:tc>
          <w:tcPr>
            <w:tcW w:w="3402" w:type="dxa"/>
          </w:tcPr>
          <w:p w14:paraId="57D4546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sz w:val="24"/>
                <w:szCs w:val="24"/>
              </w:rPr>
              <w:t>Giao Sở Xây dựng tham mưu giải quyết, xử lý vi phạm về trật tự xây dựng tại dự án theo thẩm quyền.</w:t>
            </w:r>
          </w:p>
          <w:p w14:paraId="07B715B7"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Yêu cầu Chủ đầu tư:</w:t>
            </w:r>
          </w:p>
          <w:p w14:paraId="15C8D19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báo cáo, đề xuất UBND tỉnh về thời gian hoàn thành dự án (dự án đã quá thời hạn thực hiện dự án 06 tháng). </w:t>
            </w:r>
          </w:p>
          <w:p w14:paraId="541D6BF7"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Ký kết hợp đồng với khách hàng phải đảm bảo tuân thủ nghiêm ngặt về tên gọi, nội dung và các điều khoản theo mẫu quy định tại Nghị định số 96/2024/NĐ-CP ngày 24/7/2024 của Chính phủ.</w:t>
            </w:r>
          </w:p>
          <w:p w14:paraId="07C3C1F8" w14:textId="77777777" w:rsidR="00665B31" w:rsidRDefault="00665B31">
            <w:pPr>
              <w:spacing w:before="60" w:after="60"/>
              <w:jc w:val="both"/>
              <w:rPr>
                <w:rFonts w:ascii="Times New Roman" w:hAnsi="Times New Roman" w:cs="Times New Roman"/>
                <w:bCs/>
                <w:sz w:val="24"/>
                <w:szCs w:val="24"/>
              </w:rPr>
            </w:pPr>
          </w:p>
        </w:tc>
      </w:tr>
      <w:tr w:rsidR="00665B31" w14:paraId="23C3D518" w14:textId="77777777">
        <w:tc>
          <w:tcPr>
            <w:tcW w:w="708" w:type="dxa"/>
          </w:tcPr>
          <w:p w14:paraId="7F772DA1"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795" w:type="dxa"/>
          </w:tcPr>
          <w:p w14:paraId="1A1E8921"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1. Tên dự án: </w:t>
            </w:r>
          </w:p>
          <w:p w14:paraId="207F7269" w14:textId="77777777" w:rsidR="00665B31" w:rsidRDefault="00000000">
            <w:pPr>
              <w:spacing w:before="60" w:after="60"/>
              <w:jc w:val="both"/>
              <w:rPr>
                <w:rFonts w:ascii="Times New Roman" w:hAnsi="Times New Roman" w:cs="Times New Roman"/>
                <w:sz w:val="24"/>
                <w:szCs w:val="24"/>
              </w:rPr>
            </w:pPr>
            <w:bookmarkStart w:id="1" w:name="_Hlk214891990"/>
            <w:r>
              <w:rPr>
                <w:rFonts w:ascii="Times New Roman" w:hAnsi="Times New Roman" w:cs="Times New Roman"/>
                <w:sz w:val="24"/>
                <w:szCs w:val="24"/>
              </w:rPr>
              <w:t>Khu nhà ở thương mại Nam đường Nguyễn Phục, phường Quảng Thắng, thành phố Thanh Hóa.</w:t>
            </w:r>
          </w:p>
          <w:bookmarkEnd w:id="1"/>
          <w:p w14:paraId="5454DB31"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 Địa điểm thực hiện: </w:t>
            </w:r>
          </w:p>
          <w:p w14:paraId="5669D7B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Phường Hạc Thành và phường Đông Quang.</w:t>
            </w:r>
          </w:p>
          <w:p w14:paraId="35857D6B"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lastRenderedPageBreak/>
              <w:t>3. Nhà đầu tư</w:t>
            </w:r>
          </w:p>
          <w:p w14:paraId="5D2947F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CP Đầu tư Xây dựng và Thương mại Minh Hương.</w:t>
            </w:r>
          </w:p>
          <w:p w14:paraId="13BA9D42"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792FAE3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Quy mô dự án </w:t>
            </w:r>
            <w:r>
              <w:rPr>
                <w:rFonts w:ascii="Times New Roman" w:hAnsi="Times New Roman" w:cs="Times New Roman"/>
                <w:bCs/>
                <w:sz w:val="24"/>
                <w:szCs w:val="24"/>
              </w:rPr>
              <w:t>11,4 ha.</w:t>
            </w:r>
          </w:p>
          <w:p w14:paraId="353C3C0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Tổng vốn đầu tư </w:t>
            </w:r>
            <w:r>
              <w:rPr>
                <w:rFonts w:ascii="Times New Roman" w:hAnsi="Times New Roman" w:cs="Times New Roman"/>
                <w:bCs/>
                <w:sz w:val="24"/>
                <w:szCs w:val="24"/>
              </w:rPr>
              <w:t>595,8 tỷ đồng.</w:t>
            </w:r>
          </w:p>
          <w:p w14:paraId="62D747FB" w14:textId="77777777" w:rsidR="00665B31" w:rsidRDefault="00000000">
            <w:pPr>
              <w:spacing w:before="60"/>
              <w:jc w:val="both"/>
              <w:rPr>
                <w:rFonts w:ascii="Times New Roman" w:hAnsi="Times New Roman" w:cs="Times New Roman"/>
                <w:sz w:val="24"/>
                <w:szCs w:val="24"/>
              </w:rPr>
            </w:pPr>
            <w:r>
              <w:rPr>
                <w:rFonts w:ascii="Times New Roman" w:hAnsi="Times New Roman" w:cs="Times New Roman"/>
                <w:sz w:val="24"/>
                <w:szCs w:val="24"/>
              </w:rPr>
              <w:t>-  Đầu tư hoàn thiện các hạng mục giao thông hạ tầng kỹ thuật và nhà chung cư theo mặt bằng quy hoạch được phê duyệt, xây dựng 23 căn nhà ở (từ lô B116 đến lô B133 và từ lô C8 đến lô C12). Diện tích đất tái định cư, đất giáo dục, đất giao thông, đất cây xanh, đường dạo, bãi đỗ xe, nhà văn hóa sau khi đầu tư hạ tầng kỹ thuật bàn giao cho địa phương quản lý.</w:t>
            </w:r>
          </w:p>
          <w:p w14:paraId="77F162EA"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 xml:space="preserve">5. Công tác GPMB, giao đất </w:t>
            </w:r>
          </w:p>
          <w:p w14:paraId="026C9915"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sz w:val="24"/>
                <w:szCs w:val="24"/>
              </w:rPr>
              <w:t xml:space="preserve">Chưa hoàn thành GPMB, giải phóng được </w:t>
            </w:r>
            <w:r>
              <w:rPr>
                <w:rFonts w:ascii="Times New Roman" w:hAnsi="Times New Roman" w:cs="Times New Roman"/>
                <w:bCs/>
                <w:sz w:val="24"/>
                <w:szCs w:val="24"/>
              </w:rPr>
              <w:t>11,15 ha/11,4 ha</w:t>
            </w:r>
            <w:r>
              <w:rPr>
                <w:rFonts w:ascii="Times New Roman" w:hAnsi="Times New Roman" w:cs="Times New Roman"/>
                <w:sz w:val="24"/>
                <w:szCs w:val="24"/>
              </w:rPr>
              <w:t xml:space="preserve"> </w:t>
            </w:r>
            <w:r>
              <w:rPr>
                <w:rFonts w:ascii="Times New Roman" w:hAnsi="Times New Roman" w:cs="Times New Roman"/>
                <w:bCs/>
                <w:sz w:val="24"/>
                <w:szCs w:val="24"/>
              </w:rPr>
              <w:t>(phường Hạc Thành: Diện tích chưa GPMB 0,25 ha tương ứng 17 hộ; Phường Đông Quang: Diện tích chưa GPMB 152,4 m2 tương ứng với 03 hộ</w:t>
            </w:r>
            <w:r>
              <w:rPr>
                <w:rFonts w:ascii="Times New Roman" w:hAnsi="Times New Roman" w:cs="Times New Roman"/>
                <w:sz w:val="24"/>
                <w:szCs w:val="24"/>
              </w:rPr>
              <w:t xml:space="preserve">), được giao đất đợt 01 với tổng diện tích là </w:t>
            </w:r>
            <w:r>
              <w:rPr>
                <w:rFonts w:ascii="Times New Roman" w:hAnsi="Times New Roman" w:cs="Times New Roman"/>
                <w:spacing w:val="-4"/>
                <w:sz w:val="24"/>
                <w:szCs w:val="24"/>
              </w:rPr>
              <w:t>9,79 ha</w:t>
            </w:r>
            <w:r>
              <w:rPr>
                <w:rFonts w:ascii="Times New Roman" w:hAnsi="Times New Roman" w:cs="Times New Roman"/>
                <w:sz w:val="24"/>
                <w:szCs w:val="24"/>
              </w:rPr>
              <w:t>.</w:t>
            </w:r>
          </w:p>
          <w:p w14:paraId="1B3967A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6. Thời gian thực hiện dự án:</w:t>
            </w:r>
          </w:p>
          <w:p w14:paraId="044A9E9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Nhà đầu tư phải hoàn thành toàn bộ công việc đến ngày 31/12/2027 </w:t>
            </w:r>
            <w:r>
              <w:rPr>
                <w:rFonts w:ascii="Times New Roman" w:hAnsi="Times New Roman" w:cs="Times New Roman"/>
                <w:i/>
                <w:iCs/>
                <w:sz w:val="24"/>
                <w:szCs w:val="24"/>
              </w:rPr>
              <w:t>(Phụ lục hợp đồng số  04/2024/UBND-HĐ ngày 28/6/2025).</w:t>
            </w:r>
          </w:p>
          <w:p w14:paraId="3DB3737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Công tác GPMB: Thời gian bàn giao mặt bằng chậm nhất vào ngày 31/3/2026.</w:t>
            </w:r>
          </w:p>
          <w:p w14:paraId="286200FD" w14:textId="77777777" w:rsidR="00665B31" w:rsidRDefault="00000000">
            <w:pPr>
              <w:spacing w:before="60"/>
              <w:ind w:firstLine="2"/>
              <w:jc w:val="both"/>
              <w:rPr>
                <w:rFonts w:ascii="Times New Roman" w:hAnsi="Times New Roman" w:cs="Times New Roman"/>
                <w:sz w:val="24"/>
                <w:szCs w:val="24"/>
              </w:rPr>
            </w:pPr>
            <w:r>
              <w:rPr>
                <w:rFonts w:ascii="Times New Roman" w:hAnsi="Times New Roman" w:cs="Times New Roman"/>
                <w:spacing w:val="-4"/>
                <w:sz w:val="24"/>
                <w:szCs w:val="24"/>
              </w:rPr>
              <w:t xml:space="preserve"> </w:t>
            </w:r>
          </w:p>
        </w:tc>
        <w:tc>
          <w:tcPr>
            <w:tcW w:w="3827" w:type="dxa"/>
          </w:tcPr>
          <w:p w14:paraId="52CCB27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Giao Sở Xây dựng chủ trì, phối hợp với Sở Nông nghiệp và Môi trường, Sở Tài chính, Thuế và Trung tâm phát triển quỹ đất tỉnh Thanh Hóa, </w:t>
            </w:r>
            <w:r>
              <w:rPr>
                <w:rFonts w:ascii="Times New Roman" w:hAnsi="Times New Roman" w:cs="Times New Roman"/>
                <w:bCs/>
                <w:sz w:val="24"/>
                <w:szCs w:val="24"/>
              </w:rPr>
              <w:t>UBND phường Hạc Thành và UBND phường Đông Quang tiến hành kiểm tra hiện trạng xây dựng dự án, đồng thời rà soát,</w:t>
            </w:r>
            <w:r>
              <w:rPr>
                <w:rFonts w:ascii="Times New Roman" w:hAnsi="Times New Roman" w:cs="Times New Roman"/>
                <w:b/>
                <w:bCs/>
                <w:sz w:val="24"/>
                <w:szCs w:val="24"/>
              </w:rPr>
              <w:t xml:space="preserve"> </w:t>
            </w:r>
            <w:r>
              <w:rPr>
                <w:rFonts w:ascii="Times New Roman" w:hAnsi="Times New Roman" w:cs="Times New Roman"/>
                <w:sz w:val="24"/>
                <w:szCs w:val="24"/>
              </w:rPr>
              <w:t xml:space="preserve">đánh giá </w:t>
            </w:r>
            <w:r>
              <w:rPr>
                <w:rFonts w:ascii="Times New Roman" w:hAnsi="Times New Roman" w:cs="Times New Roman"/>
                <w:sz w:val="24"/>
                <w:szCs w:val="24"/>
              </w:rPr>
              <w:lastRenderedPageBreak/>
              <w:t>tính chất, mức độ vi phạm pháp luật về đất đai, xây dựng và kinh doanh bất động sản để báo cáo, đề xuất UBND tỉnh có hình thức xử lý vi phạm của nhà đầu tư theo quy định.</w:t>
            </w:r>
          </w:p>
          <w:p w14:paraId="11E66C4D" w14:textId="77777777" w:rsidR="00665B31" w:rsidRDefault="00665B31">
            <w:pPr>
              <w:spacing w:before="60" w:after="60"/>
              <w:jc w:val="both"/>
              <w:rPr>
                <w:rFonts w:ascii="Times New Roman" w:hAnsi="Times New Roman" w:cs="Times New Roman"/>
                <w:b/>
                <w:bCs/>
                <w:sz w:val="24"/>
                <w:szCs w:val="24"/>
              </w:rPr>
            </w:pPr>
          </w:p>
        </w:tc>
        <w:tc>
          <w:tcPr>
            <w:tcW w:w="10206" w:type="dxa"/>
          </w:tcPr>
          <w:p w14:paraId="4FD571E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(1) Kết quả kiểm tra hiện trạng dự án:</w:t>
            </w:r>
          </w:p>
          <w:p w14:paraId="4A7EAF83" w14:textId="77777777" w:rsidR="00665B31" w:rsidRDefault="00000000">
            <w:pPr>
              <w:pStyle w:val="ListParagraph"/>
              <w:numPr>
                <w:ilvl w:val="0"/>
                <w:numId w:val="10"/>
              </w:numPr>
              <w:tabs>
                <w:tab w:val="left" w:pos="178"/>
              </w:tabs>
              <w:spacing w:before="60"/>
              <w:ind w:left="0" w:firstLine="0"/>
              <w:jc w:val="both"/>
              <w:rPr>
                <w:rFonts w:ascii="Times New Roman" w:hAnsi="Times New Roman" w:cs="Times New Roman"/>
                <w:bCs/>
                <w:sz w:val="24"/>
                <w:szCs w:val="24"/>
              </w:rPr>
            </w:pPr>
            <w:r>
              <w:rPr>
                <w:rFonts w:ascii="Times New Roman" w:hAnsi="Times New Roman" w:cs="Times New Roman"/>
                <w:bCs/>
                <w:sz w:val="24"/>
                <w:szCs w:val="24"/>
              </w:rPr>
              <w:t>Giải phóng mặt bằng thực hiện được 11,15 ha/11,4 ha (phường Hạc Thành: Diện tích chưa GPMB 0,25 ha tương ứng 17 hộ; Phường Đông Quang: Diện tích chưa GPMB 152,4 m2 tương ứng với 03 hộ).</w:t>
            </w:r>
          </w:p>
          <w:p w14:paraId="79200835" w14:textId="77777777" w:rsidR="00665B31" w:rsidRDefault="00000000">
            <w:pPr>
              <w:pStyle w:val="ListParagraph"/>
              <w:numPr>
                <w:ilvl w:val="0"/>
                <w:numId w:val="10"/>
              </w:numPr>
              <w:tabs>
                <w:tab w:val="left" w:pos="178"/>
              </w:tabs>
              <w:spacing w:before="60"/>
              <w:ind w:left="0" w:hanging="105"/>
              <w:jc w:val="both"/>
              <w:rPr>
                <w:rFonts w:ascii="Times New Roman" w:hAnsi="Times New Roman" w:cs="Times New Roman"/>
                <w:bCs/>
                <w:sz w:val="24"/>
                <w:szCs w:val="24"/>
              </w:rPr>
            </w:pPr>
            <w:r>
              <w:rPr>
                <w:rFonts w:ascii="Times New Roman" w:hAnsi="Times New Roman" w:cs="Times New Roman"/>
                <w:bCs/>
                <w:sz w:val="24"/>
                <w:szCs w:val="24"/>
              </w:rPr>
              <w:t xml:space="preserve"> Công ty chưa được cấp giấy chứng nhận quyền sử dụng đất.</w:t>
            </w:r>
          </w:p>
          <w:p w14:paraId="5CE7CE5E" w14:textId="77777777" w:rsidR="00665B31" w:rsidRDefault="00000000">
            <w:pPr>
              <w:tabs>
                <w:tab w:val="left" w:pos="178"/>
              </w:tabs>
              <w:spacing w:before="60" w:after="120"/>
              <w:ind w:firstLine="37"/>
              <w:jc w:val="both"/>
              <w:rPr>
                <w:rFonts w:ascii="Times New Roman" w:hAnsi="Times New Roman" w:cs="Times New Roman"/>
                <w:sz w:val="24"/>
                <w:szCs w:val="24"/>
              </w:rPr>
            </w:pPr>
            <w:r>
              <w:rPr>
                <w:rFonts w:ascii="Times New Roman" w:hAnsi="Times New Roman" w:cs="Times New Roman"/>
                <w:sz w:val="24"/>
                <w:szCs w:val="24"/>
              </w:rPr>
              <w:t>- Dự án đã thi công phần hạ tầng kỹ thuật (giao thông, thoát nước mưa, thoát nước thải) tuy nhiên chưa được cấp phép xây dựng.</w:t>
            </w:r>
          </w:p>
          <w:p w14:paraId="43E4C264" w14:textId="77777777" w:rsidR="00665B31" w:rsidRDefault="00000000">
            <w:pPr>
              <w:pStyle w:val="ListParagraph"/>
              <w:numPr>
                <w:ilvl w:val="0"/>
                <w:numId w:val="10"/>
              </w:numPr>
              <w:tabs>
                <w:tab w:val="left" w:pos="178"/>
              </w:tabs>
              <w:spacing w:before="60"/>
              <w:ind w:left="0" w:firstLine="37"/>
              <w:jc w:val="both"/>
              <w:rPr>
                <w:rFonts w:ascii="Times New Roman" w:hAnsi="Times New Roman" w:cs="Times New Roman"/>
                <w:bCs/>
                <w:sz w:val="24"/>
                <w:szCs w:val="24"/>
              </w:rPr>
            </w:pPr>
            <w:r>
              <w:rPr>
                <w:rFonts w:ascii="Times New Roman" w:hAnsi="Times New Roman" w:cs="Times New Roman"/>
                <w:bCs/>
                <w:sz w:val="24"/>
                <w:szCs w:val="24"/>
              </w:rPr>
              <w:t xml:space="preserve">Trên 23 lô đất phải xây thô: Hiện nay có 09/23 lô đất người dân đã xây dựng nhà ở (01 lô xây dựng </w:t>
            </w:r>
            <w:r>
              <w:rPr>
                <w:rFonts w:ascii="Times New Roman" w:hAnsi="Times New Roman" w:cs="Times New Roman"/>
                <w:bCs/>
                <w:sz w:val="24"/>
                <w:szCs w:val="24"/>
              </w:rPr>
              <w:lastRenderedPageBreak/>
              <w:t>nhà 03 tầng, 08 lô xây dựng 1 tầng mái tôn).</w:t>
            </w:r>
          </w:p>
          <w:p w14:paraId="3A0252CA" w14:textId="77777777" w:rsidR="00665B31" w:rsidRDefault="00000000">
            <w:pPr>
              <w:pStyle w:val="ListParagraph"/>
              <w:numPr>
                <w:ilvl w:val="0"/>
                <w:numId w:val="10"/>
              </w:numPr>
              <w:tabs>
                <w:tab w:val="left" w:pos="178"/>
              </w:tabs>
              <w:spacing w:before="60"/>
              <w:ind w:left="0" w:firstLine="37"/>
              <w:jc w:val="both"/>
              <w:rPr>
                <w:rFonts w:ascii="Times New Roman" w:hAnsi="Times New Roman" w:cs="Times New Roman"/>
                <w:bCs/>
                <w:sz w:val="24"/>
                <w:szCs w:val="24"/>
              </w:rPr>
            </w:pPr>
            <w:r>
              <w:rPr>
                <w:rFonts w:ascii="Times New Roman" w:hAnsi="Times New Roman" w:cs="Times New Roman"/>
                <w:bCs/>
                <w:sz w:val="24"/>
                <w:szCs w:val="24"/>
              </w:rPr>
              <w:t>Trên 333 lô được chuyển quyền sử dụng đất đã đầu tư xây dựng hạ tầng để người dân tự xây dựng nhà ở: Đã có 219/333 người dân đã xây dựng nhà ở, không đồng bộ về mặt tầng cao, kiến trúc công trình.</w:t>
            </w:r>
          </w:p>
          <w:p w14:paraId="062EEEC5" w14:textId="77777777" w:rsidR="00665B31" w:rsidRDefault="00000000">
            <w:pPr>
              <w:tabs>
                <w:tab w:val="left" w:pos="178"/>
              </w:tabs>
              <w:spacing w:before="60" w:after="120"/>
              <w:ind w:firstLine="37"/>
              <w:jc w:val="both"/>
              <w:rPr>
                <w:rFonts w:ascii="Times New Roman" w:hAnsi="Times New Roman" w:cs="Times New Roman"/>
                <w:sz w:val="24"/>
                <w:szCs w:val="24"/>
              </w:rPr>
            </w:pPr>
            <w:r>
              <w:rPr>
                <w:rFonts w:ascii="Times New Roman" w:hAnsi="Times New Roman" w:cs="Times New Roman"/>
                <w:sz w:val="24"/>
                <w:szCs w:val="24"/>
              </w:rPr>
              <w:t>- Có vi phạm về trật tự xây dựng tại dự án.</w:t>
            </w:r>
          </w:p>
          <w:p w14:paraId="518AB7CF" w14:textId="77777777" w:rsidR="00665B31" w:rsidRDefault="00000000">
            <w:pPr>
              <w:tabs>
                <w:tab w:val="left" w:pos="178"/>
              </w:tabs>
              <w:spacing w:before="60" w:after="120"/>
              <w:ind w:firstLine="37"/>
              <w:jc w:val="both"/>
              <w:rPr>
                <w:rFonts w:ascii="Times New Roman" w:hAnsi="Times New Roman" w:cs="Times New Roman"/>
                <w:sz w:val="24"/>
                <w:szCs w:val="24"/>
              </w:rPr>
            </w:pPr>
            <w:r>
              <w:rPr>
                <w:rFonts w:ascii="Times New Roman" w:hAnsi="Times New Roman" w:cs="Times New Roman"/>
                <w:sz w:val="24"/>
                <w:szCs w:val="24"/>
              </w:rPr>
              <w:t xml:space="preserve">- Về kinh doanh bất động sản: </w:t>
            </w:r>
          </w:p>
          <w:p w14:paraId="51BA5B89" w14:textId="77777777" w:rsidR="00665B31" w:rsidRDefault="00000000">
            <w:pPr>
              <w:tabs>
                <w:tab w:val="left" w:pos="178"/>
              </w:tabs>
              <w:spacing w:before="60" w:after="120"/>
              <w:ind w:firstLine="37"/>
              <w:jc w:val="both"/>
              <w:rPr>
                <w:rFonts w:ascii="Times New Roman" w:hAnsi="Times New Roman" w:cs="Times New Roman"/>
                <w:sz w:val="24"/>
                <w:szCs w:val="24"/>
              </w:rPr>
            </w:pPr>
            <w:r>
              <w:rPr>
                <w:rFonts w:ascii="Times New Roman" w:hAnsi="Times New Roman" w:cs="Times New Roman"/>
                <w:spacing w:val="-4"/>
                <w:sz w:val="24"/>
                <w:szCs w:val="24"/>
              </w:rPr>
              <w:t>C</w:t>
            </w:r>
            <w:r>
              <w:rPr>
                <w:rFonts w:ascii="Times New Roman" w:hAnsi="Times New Roman" w:cs="Times New Roman"/>
                <w:sz w:val="24"/>
                <w:szCs w:val="24"/>
              </w:rPr>
              <w:t xml:space="preserve">hủ đầu tư chưa được cấp giấy chứng nhận quyền sử dụng đất, chưa đầu tư xây dựng hoàn thành hạ tầng kỹ thuật theo quy hoạch chi tiết được phê duyệt do đó chưa đủ điều kiện đưa vào kinh doanh. </w:t>
            </w:r>
          </w:p>
          <w:p w14:paraId="755680B7" w14:textId="77777777" w:rsidR="00665B31" w:rsidRDefault="00000000">
            <w:pPr>
              <w:tabs>
                <w:tab w:val="left" w:pos="178"/>
              </w:tabs>
              <w:spacing w:before="60" w:after="120"/>
              <w:ind w:firstLine="37"/>
              <w:jc w:val="both"/>
              <w:rPr>
                <w:rFonts w:ascii="Times New Roman" w:hAnsi="Times New Roman" w:cs="Times New Roman"/>
                <w:sz w:val="24"/>
                <w:szCs w:val="24"/>
              </w:rPr>
            </w:pPr>
            <w:r>
              <w:rPr>
                <w:rFonts w:ascii="Times New Roman" w:hAnsi="Times New Roman" w:cs="Times New Roman"/>
                <w:sz w:val="24"/>
                <w:szCs w:val="24"/>
              </w:rPr>
              <w:t>Tại dự án các hộ dân đã đầu tư xây dựng nhà ở; Sở Xây dựng đã có 4 lần đề nghị chủ đầu tư cung cấp hồ sơ tài liệu liên quan đến hoạt động kinh doanh bất động sản tại dự án. Tuy nhiên chủ đầu tư chưa cung cấp hồ sơ, tài liệu theo yêu cầu.</w:t>
            </w:r>
          </w:p>
          <w:p w14:paraId="1294E68B" w14:textId="77777777" w:rsidR="00665B31" w:rsidRDefault="00000000">
            <w:pPr>
              <w:tabs>
                <w:tab w:val="left" w:pos="178"/>
              </w:tabs>
              <w:spacing w:before="60" w:after="120"/>
              <w:ind w:firstLine="37"/>
              <w:jc w:val="both"/>
              <w:rPr>
                <w:rFonts w:ascii="Times New Roman" w:hAnsi="Times New Roman" w:cs="Times New Roman"/>
                <w:sz w:val="24"/>
                <w:szCs w:val="24"/>
              </w:rPr>
            </w:pPr>
            <w:r>
              <w:rPr>
                <w:rFonts w:ascii="Times New Roman" w:hAnsi="Times New Roman" w:cs="Times New Roman"/>
                <w:sz w:val="24"/>
                <w:szCs w:val="24"/>
              </w:rPr>
              <w:t xml:space="preserve">- Về đất đai: Sở Xây dựng đã phối hợp với Sở Nông nghiệp và Môi trường, UBND phường Hạc Thành, Đông Quang và </w:t>
            </w:r>
            <w:r>
              <w:rPr>
                <w:rFonts w:ascii="Times New Roman" w:hAnsi="Times New Roman" w:cs="Times New Roman"/>
                <w:b/>
                <w:sz w:val="24"/>
                <w:szCs w:val="24"/>
              </w:rPr>
              <w:t xml:space="preserve"> </w:t>
            </w:r>
            <w:r>
              <w:rPr>
                <w:rFonts w:ascii="Times New Roman" w:hAnsi="Times New Roman" w:cs="Times New Roman"/>
                <w:sz w:val="24"/>
                <w:szCs w:val="24"/>
              </w:rPr>
              <w:t>Trung tâm Phát triển quỹ đất Thanh Hóa: Tuy nhiên chưa có ý kiến làm rõ, đánh giá về tiến độ thực hiện, vi phạm pháp luật đất đai tại dự án.</w:t>
            </w:r>
          </w:p>
          <w:p w14:paraId="755D11EC" w14:textId="77777777" w:rsidR="00665B31" w:rsidRDefault="00665B31">
            <w:pPr>
              <w:tabs>
                <w:tab w:val="left" w:pos="178"/>
              </w:tabs>
              <w:spacing w:before="60" w:after="120"/>
              <w:ind w:firstLine="37"/>
              <w:jc w:val="both"/>
              <w:rPr>
                <w:rFonts w:ascii="Times New Roman" w:hAnsi="Times New Roman" w:cs="Times New Roman"/>
                <w:sz w:val="24"/>
                <w:szCs w:val="24"/>
              </w:rPr>
            </w:pPr>
          </w:p>
        </w:tc>
        <w:tc>
          <w:tcPr>
            <w:tcW w:w="3402" w:type="dxa"/>
          </w:tcPr>
          <w:p w14:paraId="0E858A1E" w14:textId="77777777" w:rsidR="00665B31" w:rsidRDefault="00000000">
            <w:pPr>
              <w:spacing w:before="60" w:after="60"/>
              <w:jc w:val="both"/>
              <w:rPr>
                <w:rFonts w:ascii="Times New Roman" w:hAnsi="Times New Roman"/>
                <w:sz w:val="24"/>
                <w:szCs w:val="24"/>
              </w:rPr>
            </w:pPr>
            <w:r>
              <w:rPr>
                <w:rFonts w:ascii="Times New Roman" w:hAnsi="Times New Roman"/>
                <w:sz w:val="24"/>
                <w:szCs w:val="24"/>
              </w:rPr>
              <w:lastRenderedPageBreak/>
              <w:t>- Giao Sở Xây dựng:</w:t>
            </w:r>
          </w:p>
          <w:p w14:paraId="34104C48" w14:textId="77777777" w:rsidR="00665B31" w:rsidRDefault="00000000">
            <w:pPr>
              <w:spacing w:before="60" w:after="60"/>
              <w:jc w:val="both"/>
              <w:rPr>
                <w:rFonts w:ascii="Times New Roman" w:hAnsi="Times New Roman"/>
                <w:sz w:val="24"/>
                <w:szCs w:val="24"/>
              </w:rPr>
            </w:pPr>
            <w:r>
              <w:rPr>
                <w:rFonts w:ascii="Times New Roman" w:hAnsi="Times New Roman"/>
                <w:sz w:val="24"/>
                <w:szCs w:val="24"/>
              </w:rPr>
              <w:t>+ Tham mưu giải quyết, xử lý vi phạm về trật tự xây dựng tại dự án theo thẩm quyền.</w:t>
            </w:r>
          </w:p>
          <w:p w14:paraId="704B468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Tiếp tục phối hợp, yêu cầu chủ đầu tư cung cấp đầy đủ hồ sơ để đánh giá việc kinh doanh bất </w:t>
            </w:r>
            <w:r>
              <w:rPr>
                <w:rFonts w:ascii="Times New Roman" w:hAnsi="Times New Roman" w:cs="Times New Roman"/>
                <w:bCs/>
                <w:sz w:val="24"/>
                <w:szCs w:val="24"/>
              </w:rPr>
              <w:lastRenderedPageBreak/>
              <w:t>động sản tại dự án.</w:t>
            </w:r>
          </w:p>
          <w:p w14:paraId="12DD000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Yêu cầu </w:t>
            </w:r>
            <w:r>
              <w:rPr>
                <w:rFonts w:ascii="Times New Roman" w:hAnsi="Times New Roman" w:cs="Times New Roman"/>
                <w:sz w:val="24"/>
                <w:szCs w:val="24"/>
              </w:rPr>
              <w:t xml:space="preserve">Trung tâm Phát triển quỹ đất Thanh Hóa có ý kiến làm rõ, đánh giá về tiến độ thực hiện dự án gửi </w:t>
            </w:r>
            <w:r>
              <w:rPr>
                <w:rFonts w:ascii="Times New Roman" w:hAnsi="Times New Roman" w:cs="Times New Roman"/>
                <w:bCs/>
                <w:sz w:val="24"/>
                <w:szCs w:val="24"/>
              </w:rPr>
              <w:t>Sở Nông nghiệp và Môi trường chủ trì đánh giá vi phạm về đất đai tại dự án.</w:t>
            </w:r>
          </w:p>
          <w:p w14:paraId="43580BA7" w14:textId="77777777" w:rsidR="00665B31" w:rsidRDefault="00665B31">
            <w:pPr>
              <w:spacing w:before="60" w:after="60"/>
              <w:jc w:val="both"/>
              <w:rPr>
                <w:rFonts w:ascii="Times New Roman" w:hAnsi="Times New Roman" w:cs="Times New Roman"/>
                <w:bCs/>
                <w:sz w:val="24"/>
                <w:szCs w:val="24"/>
              </w:rPr>
            </w:pPr>
          </w:p>
        </w:tc>
      </w:tr>
      <w:tr w:rsidR="00665B31" w14:paraId="455EBD80" w14:textId="77777777">
        <w:tc>
          <w:tcPr>
            <w:tcW w:w="708" w:type="dxa"/>
          </w:tcPr>
          <w:p w14:paraId="2AD2C1E0"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3795" w:type="dxa"/>
          </w:tcPr>
          <w:p w14:paraId="7264852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15549CF5" w14:textId="77777777" w:rsidR="00665B31" w:rsidRDefault="00000000">
            <w:pPr>
              <w:spacing w:before="60" w:after="60"/>
              <w:jc w:val="both"/>
              <w:rPr>
                <w:rFonts w:ascii="Times New Roman" w:hAnsi="Times New Roman" w:cs="Times New Roman"/>
                <w:sz w:val="24"/>
                <w:szCs w:val="24"/>
              </w:rPr>
            </w:pPr>
            <w:bookmarkStart w:id="2" w:name="_Hlk214892519"/>
            <w:r>
              <w:rPr>
                <w:rFonts w:ascii="Times New Roman" w:hAnsi="Times New Roman" w:cs="Times New Roman"/>
                <w:sz w:val="24"/>
                <w:szCs w:val="24"/>
              </w:rPr>
              <w:t>Khu thương mại và dân cư lô A-TM3 phường Đông Hương, thành phố Thanh Hóa.</w:t>
            </w:r>
          </w:p>
          <w:bookmarkEnd w:id="2"/>
          <w:p w14:paraId="6A16259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 Địa điểm thực hiện: </w:t>
            </w:r>
          </w:p>
          <w:p w14:paraId="6EADE43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Phường Hạc Thành.</w:t>
            </w:r>
          </w:p>
          <w:p w14:paraId="2019905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3. Nhà đầu tư: </w:t>
            </w:r>
          </w:p>
          <w:p w14:paraId="0FC40D0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Liên danh Công ty trách nhiệm hữu hạn BNB Hà Nội - Công ty cổ phần đầu tư xây dựng Tây Hà.</w:t>
            </w:r>
          </w:p>
          <w:p w14:paraId="6F34F685"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5DE24DD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Quy mô dự án </w:t>
            </w:r>
            <w:r>
              <w:rPr>
                <w:rFonts w:ascii="Times New Roman" w:hAnsi="Times New Roman" w:cs="Times New Roman"/>
                <w:bCs/>
                <w:sz w:val="24"/>
                <w:szCs w:val="24"/>
              </w:rPr>
              <w:t>4,53 ha.</w:t>
            </w:r>
          </w:p>
          <w:p w14:paraId="4DD219B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 Tổng vốn đầu tư </w:t>
            </w:r>
            <w:r>
              <w:rPr>
                <w:rFonts w:ascii="Times New Roman" w:hAnsi="Times New Roman" w:cs="Times New Roman"/>
                <w:bCs/>
                <w:sz w:val="24"/>
                <w:szCs w:val="24"/>
              </w:rPr>
              <w:t>261,9 tỷ đồng.</w:t>
            </w:r>
          </w:p>
          <w:p w14:paraId="10322435" w14:textId="77777777" w:rsidR="00665B31" w:rsidRDefault="00000000">
            <w:pPr>
              <w:spacing w:before="60" w:after="60"/>
              <w:jc w:val="both"/>
              <w:rPr>
                <w:rFonts w:ascii="Times New Roman" w:hAnsi="Times New Roman" w:cs="Times New Roman"/>
                <w:i/>
                <w:iCs/>
                <w:sz w:val="24"/>
                <w:szCs w:val="24"/>
              </w:rPr>
            </w:pPr>
            <w:r>
              <w:rPr>
                <w:rFonts w:ascii="Times New Roman" w:hAnsi="Times New Roman" w:cs="Times New Roman"/>
                <w:sz w:val="24"/>
                <w:szCs w:val="24"/>
              </w:rPr>
              <w:t xml:space="preserve">- Đầu tư hoàn chỉnh các hạng mục hạ tầng kỹ thuật khu dân cư theo mặt bằng quy hoạch chi tiết 1/500 được phê duyệt với diện tích khoảng 4,53 ha, gồm các hạng mục: Hệ thống hạ tầng kỹ thuật </w:t>
            </w:r>
            <w:r>
              <w:rPr>
                <w:rFonts w:ascii="Times New Roman" w:hAnsi="Times New Roman" w:cs="Times New Roman"/>
                <w:i/>
                <w:iCs/>
                <w:sz w:val="24"/>
                <w:szCs w:val="24"/>
              </w:rPr>
              <w:t>(san nền, hệ thống giao thông, via hè, cây xanh, thoát nước, cấp nước và PCCC, cấp điện, chiếu sáng)</w:t>
            </w:r>
            <w:r>
              <w:rPr>
                <w:rFonts w:ascii="Times New Roman" w:hAnsi="Times New Roman" w:cs="Times New Roman"/>
                <w:sz w:val="24"/>
                <w:szCs w:val="24"/>
              </w:rPr>
              <w:t xml:space="preserve">, hạ tầng xã hội; xây thô và hoàn thiện mặt trước các công trình nhà ở chia lô </w:t>
            </w:r>
            <w:r>
              <w:rPr>
                <w:rFonts w:ascii="Times New Roman" w:hAnsi="Times New Roman" w:cs="Times New Roman"/>
                <w:i/>
                <w:iCs/>
                <w:sz w:val="24"/>
                <w:szCs w:val="24"/>
              </w:rPr>
              <w:t>(LK-01 đến LK-05).</w:t>
            </w:r>
          </w:p>
          <w:p w14:paraId="6EA3AFBC"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5. Công tác GPMB, giao đất</w:t>
            </w:r>
          </w:p>
          <w:p w14:paraId="1899BF21"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sz w:val="24"/>
                <w:szCs w:val="24"/>
              </w:rPr>
              <w:t xml:space="preserve">Đã hoàn thành GPMB </w:t>
            </w:r>
            <w:r>
              <w:rPr>
                <w:rFonts w:ascii="Times New Roman" w:hAnsi="Times New Roman" w:cs="Times New Roman"/>
                <w:bCs/>
                <w:sz w:val="24"/>
                <w:szCs w:val="24"/>
              </w:rPr>
              <w:t xml:space="preserve"> và giao đất với toàn bộ diện tích 4,53 ha</w:t>
            </w:r>
          </w:p>
          <w:p w14:paraId="5D4603F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6. </w:t>
            </w:r>
            <w:r>
              <w:rPr>
                <w:rFonts w:ascii="Times New Roman" w:hAnsi="Times New Roman" w:cs="Times New Roman"/>
                <w:b/>
                <w:bCs/>
                <w:sz w:val="24"/>
                <w:szCs w:val="24"/>
              </w:rPr>
              <w:t xml:space="preserve"> Thời gian thực hiện dự án</w:t>
            </w:r>
          </w:p>
          <w:p w14:paraId="621316A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Hoàn thành chậm nhất trước ngày 30/4/2025</w:t>
            </w:r>
          </w:p>
          <w:p w14:paraId="11593BDF" w14:textId="77777777" w:rsidR="00665B31" w:rsidRDefault="00665B31">
            <w:pPr>
              <w:spacing w:before="60" w:after="60"/>
              <w:jc w:val="both"/>
              <w:rPr>
                <w:rFonts w:ascii="Times New Roman" w:hAnsi="Times New Roman" w:cs="Times New Roman"/>
                <w:b/>
                <w:bCs/>
                <w:sz w:val="24"/>
                <w:szCs w:val="24"/>
              </w:rPr>
            </w:pPr>
          </w:p>
        </w:tc>
        <w:tc>
          <w:tcPr>
            <w:tcW w:w="3827" w:type="dxa"/>
          </w:tcPr>
          <w:p w14:paraId="275A91C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Giao Sở Xây dựng chủ trì, phối hợp với Sở Tài chính, Sở Nông nghiệp và Môi trường, Thuế và UBND</w:t>
            </w:r>
            <w:r>
              <w:rPr>
                <w:rFonts w:ascii="Times New Roman" w:hAnsi="Times New Roman" w:cs="Times New Roman"/>
                <w:sz w:val="24"/>
                <w:szCs w:val="24"/>
              </w:rPr>
              <w:t xml:space="preserve"> phường Hạc Thành tiến hành kiểm tra hiện trạng dự án, đánh giá dấu hiệu vi phạm quy định pháp luật về đất đai, đầu tư xây dựng, kinh doanh bất động sản của nhà đầu tư. Đồng thời làm việc với nhà đầu tư để làm dấu hiệu vi phạm mua bán chuyển nhượng bất động sản và thế chấp  QSDĐ dự án tại các tổ chức tín dụng, để báo cáo, đề xuất, tham mưu UBND tỉnh có hình thức xử lý và </w:t>
            </w:r>
            <w:r>
              <w:rPr>
                <w:rFonts w:ascii="Times New Roman" w:hAnsi="Times New Roman" w:cs="Times New Roman"/>
                <w:sz w:val="24"/>
                <w:szCs w:val="24"/>
              </w:rPr>
              <w:lastRenderedPageBreak/>
              <w:t xml:space="preserve">khắc phục vi phạm của nhà đầu tư theo quy định.  </w:t>
            </w:r>
          </w:p>
          <w:p w14:paraId="58969EB6" w14:textId="77777777" w:rsidR="00665B31" w:rsidRDefault="00665B31">
            <w:pPr>
              <w:spacing w:before="60" w:after="60"/>
              <w:jc w:val="both"/>
              <w:rPr>
                <w:rFonts w:ascii="Times New Roman" w:hAnsi="Times New Roman" w:cs="Times New Roman"/>
                <w:b/>
                <w:bCs/>
                <w:sz w:val="24"/>
                <w:szCs w:val="24"/>
              </w:rPr>
            </w:pPr>
          </w:p>
          <w:p w14:paraId="255380CA" w14:textId="77777777" w:rsidR="00665B31" w:rsidRDefault="00665B31">
            <w:pPr>
              <w:jc w:val="center"/>
              <w:rPr>
                <w:rFonts w:ascii="Times New Roman" w:hAnsi="Times New Roman" w:cs="Times New Roman"/>
                <w:sz w:val="24"/>
                <w:szCs w:val="24"/>
              </w:rPr>
            </w:pPr>
          </w:p>
        </w:tc>
        <w:tc>
          <w:tcPr>
            <w:tcW w:w="10206" w:type="dxa"/>
          </w:tcPr>
          <w:p w14:paraId="0F80829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(1) </w:t>
            </w:r>
            <w:r>
              <w:rPr>
                <w:rFonts w:ascii="Times New Roman" w:hAnsi="Times New Roman" w:cs="Times New Roman"/>
                <w:sz w:val="24"/>
                <w:szCs w:val="24"/>
              </w:rPr>
              <w:t>Kết quả kiểm tra hiện trạng dự án:</w:t>
            </w:r>
          </w:p>
          <w:p w14:paraId="501F10C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Theo báo cáo của chủ đầu tư được ghi nhận tại buổi kiểm tra hiện trạng ngày 11/3/2026:</w:t>
            </w:r>
          </w:p>
          <w:p w14:paraId="52D3A36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Trong quá trình thực hiện dự án chủ đầu tư chưa bị cơ quản có thẩm quyền xử lý vi phạm về đất đai, trật tự xây dựng.</w:t>
            </w:r>
          </w:p>
          <w:p w14:paraId="1C30324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Nhà đầu tư đã xây dựng hoàn thành hệ thống hạ tầng kỹ thuật (san nền, hệ thống giao thông, vỉa hè, cây xanh, thoát nước, cấp nước và PCCC, cấp điện, chiếu sáng), hạ tầng xã hội (nhà văn hóa khu phố), xây thô hoàn thiện mặt trước các công trình 163 căn/163 căn. Chưa phát hiện vi phạm về trật tự xây dựng.</w:t>
            </w:r>
          </w:p>
          <w:p w14:paraId="0004DC4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(2) Về kinh doanh bất động sản:</w:t>
            </w:r>
          </w:p>
          <w:p w14:paraId="5583628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Chủ đầu tư đã được </w:t>
            </w:r>
            <w:r>
              <w:rPr>
                <w:rFonts w:ascii="Times New Roman" w:hAnsi="Times New Roman" w:cs="Times New Roman"/>
                <w:sz w:val="24"/>
                <w:szCs w:val="24"/>
              </w:rPr>
              <w:t xml:space="preserve">bàn giao đất và cấp giấy chứng nhận quyền sử dụng đất theo quy định; </w:t>
            </w:r>
            <w:r>
              <w:rPr>
                <w:rFonts w:ascii="Times New Roman" w:hAnsi="Times New Roman" w:cs="Times New Roman"/>
                <w:bCs/>
                <w:sz w:val="24"/>
                <w:szCs w:val="24"/>
              </w:rPr>
              <w:t xml:space="preserve">được Sở Xây dựng </w:t>
            </w:r>
            <w:r>
              <w:rPr>
                <w:rFonts w:ascii="Times New Roman" w:hAnsi="Times New Roman" w:cs="Times New Roman"/>
                <w:sz w:val="24"/>
                <w:szCs w:val="24"/>
              </w:rPr>
              <w:t>thông báo nhà ở hình thành trong tương lai đủ điều kiện được bán, cho thuê tại dự án Khu thương mại và dân cư lô ATM3, phường Đông Hương, thành phố Thanh Hóa tại công văn số 8416/SXD-QLN ngày 11/11/2022.</w:t>
            </w:r>
          </w:p>
          <w:p w14:paraId="2C6729D0"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Cs/>
                <w:sz w:val="24"/>
                <w:szCs w:val="24"/>
              </w:rPr>
              <w:t>Chủ đầu tư cung cấp 02 hợp đồng mua bán nhà ở (Số 11-LK02/2024/HĐMB/BNBHN-ATM3 năm 2025, Số 44  LK01/2025/HĐMB/BNBHN-ATM3 năm 2025 đã cơ bản phù hơp</w:t>
            </w:r>
            <w:r>
              <w:rPr>
                <w:rFonts w:ascii="Times New Roman" w:hAnsi="Times New Roman" w:cs="Times New Roman"/>
                <w:sz w:val="24"/>
                <w:szCs w:val="24"/>
              </w:rPr>
              <w:t xml:space="preserve"> vơi mẫu tại phụ lục  Ic ban hành kèm theo Nghị định 96/2024/NĐ-CP ngày 24/7/2024 của Chính phủ; tuy nhiên nội dung  quy định về tiến độ xây dựng hoàn thành năm 2023 là chưa phù hợp với thời điểm ký kết hợp đồng năm 2025, 02 Hợp đồng đều không rõ thời điểm có hiệu lực do không ghi ngày, tháng, năm giao kết hợp đồng… </w:t>
            </w:r>
          </w:p>
          <w:p w14:paraId="0CBBD95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Sở Xây dựng đã có công văn số 3639/SXD-QLN ngày 10/4/2026 phối hợp với Ngân hàng Việt Nam Thịnh Vượng để</w:t>
            </w:r>
            <w:r>
              <w:rPr>
                <w:rFonts w:ascii="Times New Roman" w:hAnsi="Times New Roman" w:cs="Times New Roman"/>
              </w:rPr>
              <w:t xml:space="preserve"> được cung cấp các số liệu về tình hình tín dụng của Dự án Khu thương mại và dân cư lô A-TM3 phường Đông Hương, thành phố Thanh Hóa của chủ đầu tư</w:t>
            </w:r>
            <w:r>
              <w:rPr>
                <w:rFonts w:ascii="Times New Roman" w:hAnsi="Times New Roman" w:cs="Times New Roman"/>
                <w:sz w:val="24"/>
                <w:szCs w:val="24"/>
              </w:rPr>
              <w:t xml:space="preserve"> (theo báo cáo của chủ đầu tư số lượng vay vốn tại Ngân hàng là 74.475.974.600 VNĐ). Tuy nhiên đến nay chưa nhận được  văn bản  phối hợp với Ngân hàng Việt Nam Thịnh Vượng. Đồng thời nhà đầu tư chưa cung cấp được </w:t>
            </w:r>
            <w:r>
              <w:rPr>
                <w:rFonts w:ascii="Times New Roman" w:hAnsi="Times New Roman" w:cs="Times New Roman"/>
                <w:i/>
                <w:iCs/>
                <w:sz w:val="24"/>
                <w:szCs w:val="24"/>
              </w:rPr>
              <w:t xml:space="preserve"> “Bảo lãnh trong bán, cho thuê mua nhà ở hình thành trong tương lai” làm cơ sở để đánh giá về hoạt động kinh doanh bất động sản tại dự án.</w:t>
            </w:r>
          </w:p>
          <w:p w14:paraId="1D8CE09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(3) Về đất đai: </w:t>
            </w:r>
          </w:p>
          <w:p w14:paraId="409053A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Tại Công văn số 16550/UBND-CN ngày 02/11/2023, UBND tỉnh đã đồng ý chủ trương gia hạn thời gian thực hiện Dự án, như sau: </w:t>
            </w:r>
          </w:p>
          <w:p w14:paraId="7BE6D961" w14:textId="77777777" w:rsidR="00665B31" w:rsidRDefault="00000000">
            <w:pPr>
              <w:spacing w:before="60" w:after="60"/>
              <w:jc w:val="both"/>
              <w:rPr>
                <w:rFonts w:ascii="Times New Roman" w:hAnsi="Times New Roman" w:cs="Times New Roman"/>
                <w:i/>
                <w:sz w:val="24"/>
                <w:szCs w:val="24"/>
              </w:rPr>
            </w:pPr>
            <w:r>
              <w:rPr>
                <w:rFonts w:ascii="Times New Roman" w:hAnsi="Times New Roman" w:cs="Times New Roman"/>
                <w:i/>
                <w:sz w:val="24"/>
                <w:szCs w:val="24"/>
              </w:rPr>
              <w:t xml:space="preserve">- Đối với công tác thi công xây dựng công trình: Yêu cầu nhà đầu tư tập trung nguồn lực thực hiện hoàn thành chậm nhất trước ngày 30/4/2025. </w:t>
            </w:r>
          </w:p>
          <w:p w14:paraId="622E4DA8" w14:textId="77777777" w:rsidR="00665B31" w:rsidRDefault="00000000">
            <w:pPr>
              <w:spacing w:before="60" w:after="60"/>
              <w:jc w:val="both"/>
              <w:rPr>
                <w:rFonts w:ascii="Times New Roman" w:hAnsi="Times New Roman" w:cs="Times New Roman"/>
                <w:bCs/>
                <w:i/>
                <w:sz w:val="24"/>
                <w:szCs w:val="24"/>
              </w:rPr>
            </w:pPr>
            <w:r>
              <w:rPr>
                <w:rFonts w:ascii="Times New Roman" w:hAnsi="Times New Roman" w:cs="Times New Roman"/>
                <w:i/>
                <w:sz w:val="24"/>
                <w:szCs w:val="24"/>
              </w:rPr>
              <w:t>- Đối với công tác bàn giao công trình hạ tầng kỹ thuật, hạ tầng xã hội cho nhà nước quản lý, sử dụng theo quy định pháp luật và thanh lý hợp đồng dự án: Yêu cầu nhà đầu tư phối hợp với Trung tâm Phát triển quỹ đất Thanh Hóa thực hiện hoàn thành chậm nhất trong Quý III/2025.</w:t>
            </w:r>
            <w:r>
              <w:rPr>
                <w:rFonts w:ascii="Times New Roman" w:hAnsi="Times New Roman" w:cs="Times New Roman"/>
                <w:bCs/>
                <w:i/>
                <w:sz w:val="24"/>
                <w:szCs w:val="24"/>
              </w:rPr>
              <w:t xml:space="preserve"> </w:t>
            </w:r>
          </w:p>
          <w:p w14:paraId="256603C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Theo ý kiến của Sở Nông nghiệp và Môi trường tại công văn số 6364/SNNMT-QLĐĐ ngày 28/4/2026: </w:t>
            </w:r>
            <w:r>
              <w:rPr>
                <w:rFonts w:ascii="Times New Roman" w:hAnsi="Times New Roman" w:cs="Times New Roman"/>
                <w:sz w:val="24"/>
                <w:szCs w:val="24"/>
              </w:rPr>
              <w:t>Theo thời gian thực hiện dự án tại Công văn số 16550/UBND-CN ngày 02/11/2023 của UBND tỉnh nêu trên, hiện tại Công ty chưa thuộc trường hợp vi phạm pháp luật đất đai theo quy định tại khoản 8 Điều 81 Luật Đất đai năm 2024.</w:t>
            </w:r>
          </w:p>
        </w:tc>
        <w:tc>
          <w:tcPr>
            <w:tcW w:w="3402" w:type="dxa"/>
          </w:tcPr>
          <w:p w14:paraId="55AB58F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Giao Sở Xây dựng tiếp tục phối hợp với các đơn vị, yêu cầu chủ đầu tư cung cấp đầy đủ hồ sơ để đánh giá việc kinh doanh bất động sản tại dự án.</w:t>
            </w:r>
          </w:p>
          <w:p w14:paraId="2980984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Cs/>
                <w:sz w:val="24"/>
                <w:szCs w:val="24"/>
              </w:rPr>
              <w:t>- Yêu cầu chủ đầu tư</w:t>
            </w:r>
            <w:r>
              <w:rPr>
                <w:rFonts w:ascii="Times New Roman" w:hAnsi="Times New Roman" w:cs="Times New Roman"/>
                <w:sz w:val="24"/>
                <w:szCs w:val="24"/>
              </w:rPr>
              <w:t xml:space="preserve"> t</w:t>
            </w:r>
            <w:r>
              <w:rPr>
                <w:rFonts w:ascii="Times New Roman" w:hAnsi="Times New Roman" w:cs="Times New Roman"/>
                <w:bCs/>
                <w:sz w:val="24"/>
                <w:szCs w:val="24"/>
              </w:rPr>
              <w:t>hực hiện rà soát và điều chỉnh hợp đồng kinh doanh bất động sản của dự án phù hợp với quy định Nghị định số 96/2024/NĐ-CP ngày 24/7/2024 của Chính phủ và quy định có liên quan.</w:t>
            </w:r>
          </w:p>
        </w:tc>
      </w:tr>
      <w:tr w:rsidR="00665B31" w14:paraId="46B74B52" w14:textId="77777777">
        <w:tc>
          <w:tcPr>
            <w:tcW w:w="708" w:type="dxa"/>
          </w:tcPr>
          <w:p w14:paraId="5E98ABF1"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3795" w:type="dxa"/>
          </w:tcPr>
          <w:p w14:paraId="2209319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55C03D0E" w14:textId="77777777" w:rsidR="00665B31" w:rsidRDefault="00000000">
            <w:pPr>
              <w:spacing w:before="60" w:after="60"/>
              <w:jc w:val="both"/>
              <w:rPr>
                <w:rFonts w:ascii="Times New Roman" w:hAnsi="Times New Roman" w:cs="Times New Roman"/>
                <w:sz w:val="24"/>
                <w:szCs w:val="24"/>
              </w:rPr>
            </w:pPr>
            <w:bookmarkStart w:id="3" w:name="_Hlk214893481"/>
            <w:r>
              <w:rPr>
                <w:rFonts w:ascii="Times New Roman" w:hAnsi="Times New Roman" w:cs="Times New Roman"/>
                <w:sz w:val="24"/>
                <w:szCs w:val="24"/>
              </w:rPr>
              <w:t>Khu xen cư số 03 + 04 phố Lễ Môn, phường Đông Hải, thành phố Thanh Hóa.</w:t>
            </w:r>
          </w:p>
          <w:bookmarkEnd w:id="3"/>
          <w:p w14:paraId="4AF31BB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2. Địa điểm thực hiện:</w:t>
            </w:r>
          </w:p>
          <w:p w14:paraId="6B7A852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Phường Hạc Thành.</w:t>
            </w:r>
          </w:p>
          <w:p w14:paraId="5653354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Nhà đầu tư:</w:t>
            </w:r>
          </w:p>
          <w:p w14:paraId="512FFEC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TNHH kỹ thuật công nghệ Techco.</w:t>
            </w:r>
          </w:p>
          <w:p w14:paraId="394DAFD2"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745EE67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Quy mô dự án </w:t>
            </w:r>
            <w:r>
              <w:rPr>
                <w:rFonts w:ascii="Times New Roman" w:hAnsi="Times New Roman" w:cs="Times New Roman"/>
                <w:bCs/>
                <w:sz w:val="24"/>
                <w:szCs w:val="24"/>
              </w:rPr>
              <w:t>2,59ha.</w:t>
            </w:r>
          </w:p>
          <w:p w14:paraId="77BCB25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Tổng vốn đầu tư </w:t>
            </w:r>
            <w:r>
              <w:rPr>
                <w:rFonts w:ascii="Times New Roman" w:hAnsi="Times New Roman" w:cs="Times New Roman"/>
                <w:bCs/>
                <w:sz w:val="24"/>
                <w:szCs w:val="24"/>
              </w:rPr>
              <w:t>94,593 tỷ</w:t>
            </w:r>
            <w:r>
              <w:rPr>
                <w:rFonts w:ascii="Times New Roman" w:hAnsi="Times New Roman" w:cs="Times New Roman"/>
                <w:b/>
                <w:bCs/>
                <w:sz w:val="24"/>
                <w:szCs w:val="24"/>
              </w:rPr>
              <w:t xml:space="preserve"> </w:t>
            </w:r>
            <w:r>
              <w:rPr>
                <w:rFonts w:ascii="Times New Roman" w:hAnsi="Times New Roman" w:cs="Times New Roman"/>
                <w:bCs/>
                <w:sz w:val="24"/>
                <w:szCs w:val="24"/>
              </w:rPr>
              <w:t>đồng.</w:t>
            </w:r>
          </w:p>
          <w:p w14:paraId="1D1242D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Đầu tư xây dựng hạ tầng kỹ thuật của dự án theo quy hoạch chi tiết được duyệt.</w:t>
            </w:r>
          </w:p>
          <w:p w14:paraId="609A20F8"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5. Công tác GPMB, giao đất</w:t>
            </w:r>
          </w:p>
          <w:p w14:paraId="13EFAA28"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sz w:val="24"/>
                <w:szCs w:val="24"/>
              </w:rPr>
              <w:t xml:space="preserve">Diện tích đã thực hiện công tác giải phóng mặt bằng: 25.810 m²/25.897,5 m² (đạt khoảng 99,67%). Diện tích còn lại chưa giải phóng mặt bằng khoảng 87,5 m², liên quan đến 02 tổ chức và 15 hộ dân. (Vướng mắc </w:t>
            </w:r>
            <w:r>
              <w:rPr>
                <w:rFonts w:ascii="Times New Roman" w:hAnsi="Times New Roman" w:cs="Times New Roman"/>
                <w:sz w:val="24"/>
                <w:szCs w:val="24"/>
              </w:rPr>
              <w:lastRenderedPageBreak/>
              <w:t>trong việc GPMB đối với trạm quan trắc).</w:t>
            </w:r>
          </w:p>
          <w:p w14:paraId="6C5F6EC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Ngày 26/9/2024, UBND tỉnh ban hành Quyết định số 3876/QĐ-UBND về việc giao 2,54 ha đất cho nhà đầu tư thực hiện dự án.</w:t>
            </w:r>
          </w:p>
          <w:p w14:paraId="24290B7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6. Thời gian thực hiện dự án</w:t>
            </w:r>
          </w:p>
          <w:p w14:paraId="55A92819" w14:textId="77777777" w:rsidR="00665B31" w:rsidRDefault="00000000">
            <w:pPr>
              <w:spacing w:before="60" w:after="60"/>
              <w:jc w:val="both"/>
              <w:rPr>
                <w:rFonts w:ascii="Times New Roman" w:hAnsi="Times New Roman" w:cs="Times New Roman"/>
                <w:bCs/>
                <w:i/>
                <w:iCs/>
                <w:sz w:val="24"/>
                <w:szCs w:val="24"/>
              </w:rPr>
            </w:pPr>
            <w:r>
              <w:rPr>
                <w:rFonts w:ascii="Times New Roman" w:hAnsi="Times New Roman" w:cs="Times New Roman"/>
                <w:bCs/>
                <w:sz w:val="24"/>
                <w:szCs w:val="24"/>
              </w:rPr>
              <w:t xml:space="preserve">- Thời gian thực hiện dự án trong 360 ngày kể từ ngày hợp đồng có hiệu lực là ngày 14/02/2020 </w:t>
            </w:r>
            <w:r>
              <w:rPr>
                <w:rFonts w:ascii="Times New Roman" w:hAnsi="Times New Roman" w:cs="Times New Roman"/>
                <w:bCs/>
                <w:i/>
                <w:iCs/>
                <w:sz w:val="24"/>
                <w:szCs w:val="24"/>
              </w:rPr>
              <w:t>(Theo Hợp đồng số 06/HĐKT/2020/UBND-HĐ ngày 14/02/2020).</w:t>
            </w:r>
          </w:p>
        </w:tc>
        <w:tc>
          <w:tcPr>
            <w:tcW w:w="3827" w:type="dxa"/>
          </w:tcPr>
          <w:p w14:paraId="5574217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Giao Sở Xây dựng chủ trì, phối hợp với UBND phường Hạc Thành làm việc với nhà đầu tư để làm rõ việc chuyển nhượng các lô đất cho người dân dưới hình thức góp vốn khi chưa đủ điều kiện kinh doanh bất động sản, đồng thời yêu cầu nhà đầu tư cam kết về tiến độ triển khai thực hiện dự án và khắc phục dấu hiệu vi phạm. Trường hợp, nhà đầu tư cố tình chây ì, không khắc phục vi phạm, báo cáo, đề xuất UBND tỉnh xem xét có hình thức xử lý theo quy định.</w:t>
            </w:r>
          </w:p>
        </w:tc>
        <w:tc>
          <w:tcPr>
            <w:tcW w:w="10206" w:type="dxa"/>
          </w:tcPr>
          <w:p w14:paraId="6333EE80"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(1) </w:t>
            </w:r>
            <w:r>
              <w:rPr>
                <w:rFonts w:ascii="Times New Roman" w:hAnsi="Times New Roman" w:cs="Times New Roman"/>
                <w:sz w:val="24"/>
                <w:szCs w:val="24"/>
              </w:rPr>
              <w:t>Kết quả kiểm tra hiện trạng dự án</w:t>
            </w:r>
          </w:p>
          <w:p w14:paraId="5A51876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Theo báo cáo của chủ đầu tư được ghi nhận tại buổi kiểm tra hiện trạng ngày 11/3/2026:</w:t>
            </w:r>
          </w:p>
          <w:p w14:paraId="04C471A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Không có việc nhà đầu tư bán đất cho người dân dưới dạng hợp đồng vay vốn. </w:t>
            </w:r>
          </w:p>
          <w:p w14:paraId="7F4806F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Dự án đã thi công san nền, chưa thi công phần hạ tầng kỹ thuật và công trình nhà ở.</w:t>
            </w:r>
          </w:p>
          <w:p w14:paraId="093F93D6"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(2) Về tiến độ thực hiện dự án: </w:t>
            </w:r>
            <w:r>
              <w:rPr>
                <w:rFonts w:ascii="Times New Roman" w:hAnsi="Times New Roman" w:cs="Times New Roman"/>
                <w:sz w:val="24"/>
                <w:szCs w:val="24"/>
              </w:rPr>
              <w:t>Ngày 13/4/2026, UBND tỉnh có công văn số 6533/UBND-CNXDKH trong đó có các nội dung:  Giao Sở Tài chính chủ trì nghiên cứu, tham mưu việc giải quyết đề nghị gia hạn thời gian thực hiện hợp đồng dự án theo đúng quy định của pháp luật; báo cáo Chủ tịch UBND tỉnh trước ngày 15/5/2026 .</w:t>
            </w:r>
          </w:p>
          <w:p w14:paraId="6717407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(3) Về việc chuyển nhượng các lô đất cho người dân dưới hình thức góp vốn khi chưa đủ điều kiện kinh doanh bất động sản: </w:t>
            </w:r>
            <w:r>
              <w:rPr>
                <w:rFonts w:ascii="Times New Roman" w:hAnsi="Times New Roman" w:cs="Times New Roman"/>
                <w:sz w:val="24"/>
                <w:szCs w:val="24"/>
              </w:rPr>
              <w:t>Công ty TNHH kỹ thuật công nghệ Techco</w:t>
            </w:r>
            <w:r>
              <w:rPr>
                <w:rFonts w:ascii="Times New Roman" w:hAnsi="Times New Roman" w:cs="Times New Roman"/>
                <w:bCs/>
                <w:sz w:val="24"/>
                <w:szCs w:val="24"/>
              </w:rPr>
              <w:t xml:space="preserve"> có Văn bản số 87/BC-TC ngày 15/4/2026 báo cáo, làm rõ không có việc chủ đầu tư chuyển nhượng các lô đất cho các hộ gia đình, cá nhân tại dự án.</w:t>
            </w:r>
          </w:p>
        </w:tc>
        <w:tc>
          <w:tcPr>
            <w:tcW w:w="3402" w:type="dxa"/>
          </w:tcPr>
          <w:p w14:paraId="02104F1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Giao Sở Tài chính phối hợp với đơn vị có liên quan tiếp tục nghiên cứu, tham mưu, báo cáo UBND tỉnh  theo chỉ đạo tại công văn số </w:t>
            </w:r>
            <w:r>
              <w:rPr>
                <w:rFonts w:ascii="Times New Roman" w:hAnsi="Times New Roman" w:cs="Times New Roman"/>
                <w:sz w:val="24"/>
                <w:szCs w:val="24"/>
              </w:rPr>
              <w:t xml:space="preserve"> 6533/UBND-CNXDKH ngày 13/4/2026.</w:t>
            </w:r>
          </w:p>
        </w:tc>
      </w:tr>
      <w:tr w:rsidR="00665B31" w14:paraId="0922844B" w14:textId="77777777">
        <w:tc>
          <w:tcPr>
            <w:tcW w:w="708" w:type="dxa"/>
          </w:tcPr>
          <w:p w14:paraId="00D16F7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795" w:type="dxa"/>
          </w:tcPr>
          <w:p w14:paraId="7DAD2D0C"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1. Tên dự án: </w:t>
            </w:r>
          </w:p>
          <w:p w14:paraId="77A60DE2" w14:textId="77777777" w:rsidR="00665B31" w:rsidRDefault="00000000">
            <w:pPr>
              <w:spacing w:before="60" w:after="60"/>
              <w:jc w:val="both"/>
              <w:rPr>
                <w:rFonts w:ascii="Times New Roman" w:hAnsi="Times New Roman" w:cs="Times New Roman"/>
                <w:sz w:val="24"/>
                <w:szCs w:val="24"/>
              </w:rPr>
            </w:pPr>
            <w:bookmarkStart w:id="4" w:name="_Hlk214892217"/>
            <w:r>
              <w:rPr>
                <w:rFonts w:ascii="Times New Roman" w:hAnsi="Times New Roman" w:cs="Times New Roman"/>
                <w:sz w:val="24"/>
                <w:szCs w:val="24"/>
              </w:rPr>
              <w:t>Khu dân cư Bắc Sơn 2, thị trấn Nhồi thuộc lô 04 và biệt thự Khu dân cư xóm Bắc, phường An Hoạch, thành phố Thanh Hóa.</w:t>
            </w:r>
          </w:p>
          <w:bookmarkEnd w:id="4"/>
          <w:p w14:paraId="386F8B7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 Địa điểm thực hiện: </w:t>
            </w:r>
          </w:p>
          <w:p w14:paraId="2A46318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Phường Đông Quang và phường Đông Sơn.</w:t>
            </w:r>
          </w:p>
          <w:p w14:paraId="61E6744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Nhà đầu tư:</w:t>
            </w:r>
          </w:p>
          <w:p w14:paraId="610709F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TNHH đầu tư và thương mại Bắc Nam.</w:t>
            </w:r>
          </w:p>
          <w:p w14:paraId="66169B4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0C4FDC5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Quy mô dự án </w:t>
            </w:r>
            <w:r>
              <w:rPr>
                <w:rFonts w:ascii="Times New Roman" w:hAnsi="Times New Roman" w:cs="Times New Roman"/>
                <w:bCs/>
                <w:sz w:val="24"/>
                <w:szCs w:val="24"/>
              </w:rPr>
              <w:t>6,85 ha.</w:t>
            </w:r>
          </w:p>
          <w:p w14:paraId="6EC5D95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Tổng vốn đầu tư 8</w:t>
            </w:r>
            <w:r>
              <w:rPr>
                <w:rFonts w:ascii="Times New Roman" w:hAnsi="Times New Roman" w:cs="Times New Roman"/>
                <w:bCs/>
                <w:sz w:val="24"/>
                <w:szCs w:val="24"/>
              </w:rPr>
              <w:t>7,96 tỷ đồng.</w:t>
            </w:r>
          </w:p>
          <w:p w14:paraId="3730AF1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Xây dựng đồng bộ hạ tầng kỹ thuật </w:t>
            </w:r>
            <w:r>
              <w:rPr>
                <w:rFonts w:ascii="Times New Roman" w:hAnsi="Times New Roman" w:cs="Times New Roman"/>
                <w:i/>
                <w:iCs/>
                <w:sz w:val="24"/>
                <w:szCs w:val="24"/>
              </w:rPr>
              <w:t>(San nền, giao thông, thoát nước, cấp điện, điện chiếu sáng, cấp nước, khuôn viên cây xanh…)</w:t>
            </w:r>
            <w:r>
              <w:rPr>
                <w:rFonts w:ascii="Times New Roman" w:hAnsi="Times New Roman" w:cs="Times New Roman"/>
                <w:sz w:val="24"/>
                <w:szCs w:val="24"/>
              </w:rPr>
              <w:t xml:space="preserve"> và các công trình hạ tầng xã hội gồm Nhà văn hóa, trạm y tế, nhà trẻ.</w:t>
            </w:r>
          </w:p>
          <w:p w14:paraId="61BA956B"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5. Công tác GPMB, giao đất</w:t>
            </w:r>
          </w:p>
          <w:p w14:paraId="4E03185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Đến nay, đã hoàn thành công tác GPMB (đợt 1) dự án với diện tích 67.095,5 m2/68.467,8 m2 </w:t>
            </w:r>
            <w:r>
              <w:rPr>
                <w:rFonts w:ascii="Times New Roman" w:hAnsi="Times New Roman" w:cs="Times New Roman"/>
                <w:i/>
                <w:iCs/>
                <w:sz w:val="24"/>
                <w:szCs w:val="24"/>
              </w:rPr>
              <w:t>(tương ứng với 98,69% diện tích thu hồi).</w:t>
            </w:r>
          </w:p>
          <w:p w14:paraId="67C8AB3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Nhà đầu tư chưa được cơ quan có thẩm quyền quyết định giao đất để thực hiện dự án.</w:t>
            </w:r>
          </w:p>
          <w:p w14:paraId="185D94B5"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6. Thời gian thực hiện dự án </w:t>
            </w:r>
          </w:p>
          <w:p w14:paraId="591EA5E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iCs/>
                <w:sz w:val="24"/>
                <w:szCs w:val="24"/>
              </w:rPr>
              <w:t>Đến ngày 30/6/2026</w:t>
            </w:r>
            <w:r>
              <w:rPr>
                <w:rFonts w:ascii="Times New Roman" w:hAnsi="Times New Roman" w:cs="Times New Roman"/>
                <w:i/>
                <w:iCs/>
                <w:sz w:val="24"/>
                <w:szCs w:val="24"/>
              </w:rPr>
              <w:t xml:space="preserve"> (Phụ lục hợp đồng số 08D/2025/PLHĐ-SDĐ ngày 06/3/2025) </w:t>
            </w:r>
          </w:p>
        </w:tc>
        <w:tc>
          <w:tcPr>
            <w:tcW w:w="3827" w:type="dxa"/>
          </w:tcPr>
          <w:p w14:paraId="07CFEAC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Sở Xây dựng chủ trì, phối hợp với Sở Nông nghiệp và Môi trường, Sở Tài chính, Thuế, Thanh tra tỉnh, Trung tâm phát triển quỹ đất tỉnh, UBND phường Đông Quang và phường Đông Sơn tiến hành kiểm tra hiện trạng xây dựng dự án, đồng thời rà soát,</w:t>
            </w:r>
            <w:r>
              <w:rPr>
                <w:rFonts w:ascii="Times New Roman" w:hAnsi="Times New Roman" w:cs="Times New Roman"/>
                <w:b/>
                <w:bCs/>
                <w:sz w:val="24"/>
                <w:szCs w:val="24"/>
              </w:rPr>
              <w:t xml:space="preserve"> </w:t>
            </w:r>
            <w:r>
              <w:rPr>
                <w:rFonts w:ascii="Times New Roman" w:hAnsi="Times New Roman" w:cs="Times New Roman"/>
                <w:sz w:val="24"/>
                <w:szCs w:val="24"/>
              </w:rPr>
              <w:t xml:space="preserve">đánh giá tính chất, mức độ vi phạm pháp luật về đất đai, trật tự xây dựng và kinh doanh bất động sản khi chưa đủ điều kiện </w:t>
            </w:r>
            <w:r>
              <w:rPr>
                <w:rFonts w:ascii="Times New Roman" w:hAnsi="Times New Roman" w:cs="Times New Roman"/>
                <w:i/>
                <w:iCs/>
                <w:sz w:val="24"/>
                <w:szCs w:val="24"/>
              </w:rPr>
              <w:t>(hợp đồng vay vốn, góp vốn)</w:t>
            </w:r>
            <w:r>
              <w:rPr>
                <w:rFonts w:ascii="Times New Roman" w:hAnsi="Times New Roman" w:cs="Times New Roman"/>
                <w:sz w:val="24"/>
                <w:szCs w:val="24"/>
              </w:rPr>
              <w:t xml:space="preserve"> để báo cáo, đề xuất UBND tỉnh có hình thức xử lý vi phạm của nhà đầu tư theo quy định.</w:t>
            </w:r>
          </w:p>
        </w:tc>
        <w:tc>
          <w:tcPr>
            <w:tcW w:w="10206" w:type="dxa"/>
          </w:tcPr>
          <w:p w14:paraId="4E6DEBC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Các sai phạm về đất đai, trật tự xây dựng, kinh doanh bất động sản được Thanh tra tỉnh chỉ ra tại Kết luận thanh tra số 616/KL-TTTH ngày 10/02/2026 về thanh tra toàn diện dự án Khu dân cư Bắc Sơn phường Đông Quang, phường Đông Sơn, tỉnh Thanh Hóa. Ngày 03/3/2026 UBND tỉnh đã có công văn số 3636/UBND-TDCN chỉ đạo các nhành thực hiện  Kết luận thanh tra nêu trên của Thanh tra tỉnh.</w:t>
            </w:r>
          </w:p>
          <w:p w14:paraId="69FAAF7E" w14:textId="77777777" w:rsidR="00665B31" w:rsidRDefault="00665B31">
            <w:pPr>
              <w:spacing w:before="60" w:after="60"/>
              <w:jc w:val="both"/>
              <w:rPr>
                <w:rFonts w:ascii="Times New Roman" w:hAnsi="Times New Roman" w:cs="Times New Roman"/>
                <w:b/>
                <w:bCs/>
                <w:sz w:val="24"/>
                <w:szCs w:val="24"/>
              </w:rPr>
            </w:pPr>
          </w:p>
        </w:tc>
        <w:tc>
          <w:tcPr>
            <w:tcW w:w="3402" w:type="dxa"/>
          </w:tcPr>
          <w:p w14:paraId="512B6730"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Giao các Sở Ngành, đơn vị có liên quan tiếp tục thực hiện  Kết luận thanh tra số 616/KL-TTTH ngày 10/02/2026 của thanh tra tỉnh theo chỉ đạo của UBND tỉnh tại công văn số 3636/UBND-TDCN ngày 03/3/2026.</w:t>
            </w:r>
          </w:p>
        </w:tc>
      </w:tr>
      <w:tr w:rsidR="00665B31" w14:paraId="3C883085" w14:textId="77777777">
        <w:tc>
          <w:tcPr>
            <w:tcW w:w="708" w:type="dxa"/>
          </w:tcPr>
          <w:p w14:paraId="0C39DB49"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795" w:type="dxa"/>
          </w:tcPr>
          <w:p w14:paraId="229E2F2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298498E8" w14:textId="77777777" w:rsidR="00665B31" w:rsidRDefault="00000000">
            <w:pPr>
              <w:spacing w:before="60" w:after="60"/>
              <w:jc w:val="both"/>
              <w:rPr>
                <w:rFonts w:ascii="Times New Roman" w:hAnsi="Times New Roman" w:cs="Times New Roman"/>
                <w:sz w:val="24"/>
                <w:szCs w:val="24"/>
              </w:rPr>
            </w:pPr>
            <w:bookmarkStart w:id="5" w:name="_Hlk214892234"/>
            <w:r>
              <w:rPr>
                <w:rFonts w:ascii="Times New Roman" w:hAnsi="Times New Roman" w:cs="Times New Roman"/>
                <w:sz w:val="24"/>
                <w:szCs w:val="24"/>
              </w:rPr>
              <w:t xml:space="preserve">Khu dân cư Đồng Chộp, xã Đông </w:t>
            </w:r>
            <w:r>
              <w:rPr>
                <w:rFonts w:ascii="Times New Roman" w:hAnsi="Times New Roman" w:cs="Times New Roman"/>
                <w:sz w:val="24"/>
                <w:szCs w:val="24"/>
              </w:rPr>
              <w:lastRenderedPageBreak/>
              <w:t>Lĩnh, huyện Đông Sơn.</w:t>
            </w:r>
          </w:p>
          <w:bookmarkEnd w:id="5"/>
          <w:p w14:paraId="5EEAC1A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 Địa điểm thực hiện: </w:t>
            </w:r>
          </w:p>
          <w:p w14:paraId="6F14783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Phường Đông Tiến.</w:t>
            </w:r>
          </w:p>
          <w:p w14:paraId="7F55A20F"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Nhà đầu tư:</w:t>
            </w:r>
          </w:p>
          <w:p w14:paraId="13371AD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TNHH Đầu tư Xây dựng và Thương mại Bắc Nam.</w:t>
            </w:r>
          </w:p>
          <w:p w14:paraId="440DEB5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650A7A1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Quy mô dự án </w:t>
            </w:r>
            <w:r>
              <w:rPr>
                <w:rFonts w:ascii="Times New Roman" w:hAnsi="Times New Roman" w:cs="Times New Roman"/>
                <w:bCs/>
                <w:sz w:val="24"/>
                <w:szCs w:val="24"/>
              </w:rPr>
              <w:t>6,2 ha.</w:t>
            </w:r>
          </w:p>
          <w:p w14:paraId="5DFBA0F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Tổng vốn đầu tư </w:t>
            </w:r>
            <w:r>
              <w:rPr>
                <w:rFonts w:ascii="Times New Roman" w:hAnsi="Times New Roman" w:cs="Times New Roman"/>
                <w:bCs/>
                <w:sz w:val="24"/>
                <w:szCs w:val="24"/>
              </w:rPr>
              <w:t>76 tỷ đồng.</w:t>
            </w:r>
          </w:p>
          <w:p w14:paraId="195C372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Nhà đầu tư phải triển khai đầu tự xây dựng hoàn thành đồng bộ các công trình hạ tầng kỹ thuật và toàn bộ phần móng nhà theo mặt bằng quy hoạch chi tiết đã được duyệt.</w:t>
            </w:r>
          </w:p>
          <w:p w14:paraId="01BC5E7C"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Công tác GPMB, giao đất</w:t>
            </w:r>
          </w:p>
          <w:p w14:paraId="32817EE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Chưa hoàn thành GPMB, được giao đất 03 đợt với tổng diện tích là 4,5 ha.</w:t>
            </w:r>
          </w:p>
          <w:p w14:paraId="2CEF600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6. Thời gian thực hiện dự án </w:t>
            </w:r>
            <w:r>
              <w:rPr>
                <w:rFonts w:ascii="Times New Roman" w:hAnsi="Times New Roman" w:cs="Times New Roman"/>
                <w:i/>
                <w:iCs/>
                <w:sz w:val="24"/>
                <w:szCs w:val="24"/>
              </w:rPr>
              <w:t>(theo quyết định, hợp đồng thực hiện dự án ban đầu)</w:t>
            </w:r>
            <w:r>
              <w:rPr>
                <w:rFonts w:ascii="Times New Roman" w:hAnsi="Times New Roman" w:cs="Times New Roman"/>
                <w:b/>
                <w:bCs/>
                <w:sz w:val="24"/>
                <w:szCs w:val="24"/>
              </w:rPr>
              <w:t>:</w:t>
            </w:r>
          </w:p>
          <w:p w14:paraId="7643EF2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Thời gian thực hiện hoàn thành dự án 03 năm, kể từ ngày hợp đồng có hiệu lực </w:t>
            </w:r>
            <w:r>
              <w:rPr>
                <w:rFonts w:ascii="Times New Roman" w:hAnsi="Times New Roman" w:cs="Times New Roman"/>
                <w:i/>
                <w:iCs/>
                <w:sz w:val="24"/>
                <w:szCs w:val="24"/>
              </w:rPr>
              <w:t>(Hợp đồng số 28/HĐ/2013 ngày 16/12/2013).</w:t>
            </w:r>
          </w:p>
          <w:p w14:paraId="273A28E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GPMB và bàn giao mặt bằng:</w:t>
            </w:r>
          </w:p>
          <w:p w14:paraId="7D40AE7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Đợt 1: Tối đa 60 ngày kể từ ngày hợp đồng có hiệu lực bàn giao 30% mặt bằng.</w:t>
            </w:r>
          </w:p>
          <w:p w14:paraId="3572D990"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Đợt 2: Tối đa 180 ngày kể từ ngày hợp đồng có hiệu lực bàn giao tiếp 40% mặt bằng.</w:t>
            </w:r>
          </w:p>
          <w:p w14:paraId="12112F60"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 Đợt 3: Tối đa 1 năm kể từ ngày hợp đồng có hiệu lực  bàn giao toàn bộ mặt bằng.</w:t>
            </w:r>
          </w:p>
        </w:tc>
        <w:tc>
          <w:tcPr>
            <w:tcW w:w="3827" w:type="dxa"/>
          </w:tcPr>
          <w:p w14:paraId="385322F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Sở Xây dựng chủ trì, phối hợp với Sở Nông nghiệp và Môi trường, Sở </w:t>
            </w:r>
            <w:r>
              <w:rPr>
                <w:rFonts w:ascii="Times New Roman" w:hAnsi="Times New Roman" w:cs="Times New Roman"/>
                <w:bCs/>
                <w:sz w:val="24"/>
                <w:szCs w:val="24"/>
              </w:rPr>
              <w:lastRenderedPageBreak/>
              <w:t>Tài chính, Thuế, Thanh tra tỉnh và UBND phường Đông Tiến tiến hành kiểm tra hiện trạng xây dựng dự án, đồng thời rà soát,</w:t>
            </w:r>
            <w:r>
              <w:rPr>
                <w:rFonts w:ascii="Times New Roman" w:hAnsi="Times New Roman" w:cs="Times New Roman"/>
                <w:b/>
                <w:bCs/>
                <w:sz w:val="24"/>
                <w:szCs w:val="24"/>
              </w:rPr>
              <w:t xml:space="preserve"> </w:t>
            </w:r>
            <w:r>
              <w:rPr>
                <w:rFonts w:ascii="Times New Roman" w:hAnsi="Times New Roman" w:cs="Times New Roman"/>
                <w:sz w:val="24"/>
                <w:szCs w:val="24"/>
              </w:rPr>
              <w:t xml:space="preserve">đánh giá tính chất, mức độ vi phạm pháp luật về đất đai, xây dựng và kinh doanh bất động sản để báo cáo, đề xuất UBND tỉnh có hình thức xử lý vi phạm của nhà đầu tư theo quy định. </w:t>
            </w:r>
          </w:p>
          <w:p w14:paraId="6871DE5C" w14:textId="77777777" w:rsidR="00665B31" w:rsidRDefault="00665B31">
            <w:pPr>
              <w:spacing w:before="60" w:after="60"/>
              <w:jc w:val="both"/>
              <w:rPr>
                <w:rFonts w:ascii="Times New Roman" w:hAnsi="Times New Roman" w:cs="Times New Roman"/>
                <w:b/>
                <w:bCs/>
                <w:sz w:val="24"/>
                <w:szCs w:val="24"/>
              </w:rPr>
            </w:pPr>
          </w:p>
        </w:tc>
        <w:tc>
          <w:tcPr>
            <w:tcW w:w="10206" w:type="dxa"/>
          </w:tcPr>
          <w:p w14:paraId="736C4DD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1.  Đã phối hợp với các đơn vị tổ chức kiểm tra thực địa tại dự án; Kết quả kiểm tra hiện trạng dự án: </w:t>
            </w:r>
          </w:p>
          <w:p w14:paraId="1CF2B920" w14:textId="77777777" w:rsidR="00665B31" w:rsidRDefault="00000000">
            <w:pPr>
              <w:tabs>
                <w:tab w:val="left" w:pos="3585"/>
              </w:tabs>
              <w:spacing w:before="100" w:after="100" w:line="320" w:lineRule="exact"/>
              <w:jc w:val="both"/>
              <w:rPr>
                <w:rFonts w:ascii="Times New Roman" w:hAnsi="Times New Roman"/>
                <w:bCs/>
                <w:sz w:val="24"/>
                <w:szCs w:val="24"/>
              </w:rPr>
            </w:pPr>
            <w:r>
              <w:rPr>
                <w:rFonts w:ascii="Times New Roman" w:hAnsi="Times New Roman"/>
                <w:bCs/>
                <w:sz w:val="24"/>
                <w:szCs w:val="24"/>
              </w:rPr>
              <w:lastRenderedPageBreak/>
              <w:t>1.1. Về tình hình giải phóng mặt bằng, bàn giao mặt bằng</w:t>
            </w:r>
          </w:p>
          <w:p w14:paraId="26B4C4E3" w14:textId="77777777" w:rsidR="00665B31" w:rsidRDefault="00000000">
            <w:pPr>
              <w:spacing w:before="60" w:after="60"/>
              <w:jc w:val="both"/>
              <w:rPr>
                <w:rFonts w:ascii="Times New Roman" w:hAnsi="Times New Roman"/>
                <w:bCs/>
                <w:sz w:val="24"/>
                <w:szCs w:val="24"/>
              </w:rPr>
            </w:pPr>
            <w:r>
              <w:rPr>
                <w:rFonts w:ascii="Times New Roman" w:hAnsi="Times New Roman"/>
                <w:bCs/>
                <w:sz w:val="24"/>
                <w:szCs w:val="24"/>
              </w:rPr>
              <w:t>- Đã được Trung tâm phát triển quỹ đất thành phố Thanh Hóa bàn giao mặt bằng theo các Biên bản bàn giao mặt bằng đợt 1 ngày 30/7/2015, đợt 2 ngày 06/02/2016, đợt 3 ngày 30/8/2017 (tổng diện tích đã bàn giao là 45.178,6m</w:t>
            </w:r>
            <w:r>
              <w:rPr>
                <w:rFonts w:ascii="Times New Roman" w:hAnsi="Times New Roman"/>
                <w:bCs/>
                <w:sz w:val="24"/>
                <w:szCs w:val="24"/>
                <w:vertAlign w:val="superscript"/>
              </w:rPr>
              <w:t>2</w:t>
            </w:r>
            <w:r>
              <w:rPr>
                <w:rFonts w:ascii="Times New Roman" w:hAnsi="Times New Roman"/>
                <w:bCs/>
                <w:sz w:val="24"/>
                <w:szCs w:val="24"/>
              </w:rPr>
              <w:t>). Hiện Công ty chưa được cấp giấy chứng nhận quyền sử dụng đất.</w:t>
            </w:r>
          </w:p>
          <w:p w14:paraId="7FF1FE25" w14:textId="77777777" w:rsidR="00665B31" w:rsidRDefault="00000000">
            <w:pPr>
              <w:tabs>
                <w:tab w:val="left" w:pos="3585"/>
              </w:tabs>
              <w:spacing w:before="100" w:after="100" w:line="320" w:lineRule="exact"/>
              <w:jc w:val="both"/>
              <w:rPr>
                <w:rFonts w:ascii="Times New Roman" w:hAnsi="Times New Roman"/>
                <w:bCs/>
                <w:sz w:val="24"/>
                <w:szCs w:val="24"/>
              </w:rPr>
            </w:pPr>
            <w:r>
              <w:rPr>
                <w:rFonts w:ascii="Times New Roman" w:hAnsi="Times New Roman" w:cs="Times New Roman"/>
                <w:bCs/>
                <w:sz w:val="24"/>
                <w:szCs w:val="24"/>
              </w:rPr>
              <w:t xml:space="preserve">1.2. </w:t>
            </w:r>
            <w:r>
              <w:rPr>
                <w:rFonts w:ascii="Times New Roman" w:hAnsi="Times New Roman"/>
                <w:bCs/>
                <w:sz w:val="24"/>
                <w:szCs w:val="24"/>
              </w:rPr>
              <w:t xml:space="preserve"> Hiện trạng xây dựng công trình </w:t>
            </w:r>
          </w:p>
          <w:p w14:paraId="01AFCECD" w14:textId="77777777" w:rsidR="00665B31" w:rsidRDefault="00000000">
            <w:pPr>
              <w:tabs>
                <w:tab w:val="left" w:pos="3585"/>
              </w:tabs>
              <w:spacing w:before="100" w:after="100" w:line="320" w:lineRule="exact"/>
              <w:jc w:val="both"/>
              <w:rPr>
                <w:rFonts w:ascii="Times New Roman" w:hAnsi="Times New Roman"/>
                <w:sz w:val="24"/>
                <w:szCs w:val="24"/>
              </w:rPr>
            </w:pPr>
            <w:r>
              <w:rPr>
                <w:rFonts w:ascii="Times New Roman" w:hAnsi="Times New Roman"/>
                <w:bCs/>
                <w:sz w:val="24"/>
                <w:szCs w:val="24"/>
              </w:rPr>
              <w:t xml:space="preserve">+ Hạ tầng kỹ thuật: </w:t>
            </w:r>
            <w:r>
              <w:rPr>
                <w:rFonts w:ascii="Times New Roman" w:hAnsi="Times New Roman"/>
                <w:sz w:val="24"/>
                <w:szCs w:val="24"/>
              </w:rPr>
              <w:t>San nền, đường giao thông, lát hè, bó vỉa đã xây dựng cơ bản hoàn thiện; cấp nước, cấp điện, cây xanh chưa hoàn thiện, hiện nay các hộ dân sinh sống tại khu dân cư phải tự đấu nối điện, nước tại khu vực.</w:t>
            </w:r>
          </w:p>
          <w:p w14:paraId="509D3D9A" w14:textId="77777777" w:rsidR="00665B31" w:rsidRDefault="00000000">
            <w:pPr>
              <w:tabs>
                <w:tab w:val="left" w:pos="3585"/>
              </w:tabs>
              <w:spacing w:before="100" w:after="100" w:line="320" w:lineRule="exact"/>
              <w:jc w:val="both"/>
              <w:rPr>
                <w:rFonts w:ascii="Times New Roman" w:hAnsi="Times New Roman"/>
                <w:bCs/>
                <w:sz w:val="24"/>
                <w:szCs w:val="24"/>
              </w:rPr>
            </w:pPr>
            <w:r>
              <w:rPr>
                <w:rFonts w:ascii="Times New Roman" w:hAnsi="Times New Roman"/>
                <w:bCs/>
                <w:sz w:val="24"/>
                <w:szCs w:val="24"/>
              </w:rPr>
              <w:t>+ Công trình, nhà ở: Đối soát với Quy hoạch chi tiết tỷ lệ 1/500 Khu dân cư Đồng Chộp được UBND huyện Đông Sơn phê duyệt tại Quyết định số 639/QĐ-UBND ngày 19/4/2012 cho thấy:</w:t>
            </w:r>
          </w:p>
          <w:p w14:paraId="3B512074" w14:textId="77777777" w:rsidR="00665B31" w:rsidRDefault="00000000">
            <w:pPr>
              <w:tabs>
                <w:tab w:val="left" w:pos="3585"/>
              </w:tabs>
              <w:spacing w:before="100" w:after="100" w:line="320" w:lineRule="exact"/>
              <w:jc w:val="both"/>
              <w:rPr>
                <w:rFonts w:ascii="Times New Roman" w:hAnsi="Times New Roman"/>
                <w:bCs/>
                <w:sz w:val="24"/>
                <w:szCs w:val="24"/>
              </w:rPr>
            </w:pPr>
            <w:r>
              <w:rPr>
                <w:rFonts w:ascii="Times New Roman" w:hAnsi="Times New Roman"/>
                <w:bCs/>
                <w:sz w:val="24"/>
                <w:szCs w:val="24"/>
              </w:rPr>
              <w:t>+) Có 50/224 lô đất chưa xây dựng nhà ở;</w:t>
            </w:r>
          </w:p>
          <w:p w14:paraId="3256D503" w14:textId="77777777" w:rsidR="00665B31" w:rsidRDefault="00000000">
            <w:pPr>
              <w:tabs>
                <w:tab w:val="left" w:pos="3585"/>
              </w:tabs>
              <w:spacing w:before="100" w:after="100" w:line="320" w:lineRule="exact"/>
              <w:jc w:val="both"/>
              <w:rPr>
                <w:rFonts w:ascii="Times New Roman" w:hAnsi="Times New Roman"/>
                <w:bCs/>
                <w:sz w:val="24"/>
                <w:szCs w:val="24"/>
              </w:rPr>
            </w:pPr>
            <w:r>
              <w:rPr>
                <w:rFonts w:ascii="Times New Roman" w:hAnsi="Times New Roman"/>
                <w:bCs/>
                <w:sz w:val="24"/>
                <w:szCs w:val="24"/>
              </w:rPr>
              <w:t xml:space="preserve">+ 166 lô đất đã xây dựng công trình, nhà ở, trong đó có 90 lô xây gộp gồm: Từ lô số 43 đến lô 50 khu liền kề xây gộp lô làm cửa hàng xăng dầu; từ lô 62 đến lô 65 khu liền kề xây gộp lô làm kho; lô số 7 và số 8, lô số 30 và 31 khu liền kề xây nhà ở gộp lô; lô số 14 đến lô số 20 khu liền kề xây gộp lô làm cửa hàng kinh doanh vật liệu xây dựng; lô số 21 đến lô số 24 khu liền kề xây gộp lô làm kho; lô số 25 đến 27 khu liền kề xây gộp lô làm kho; từ lô 77 đến lô 83 + từ lô 92 đến lô 98 khu liền kề xây gộp lô làm kho; lô 117 đến 119 + lô 126 đến 129 khu + lô 120, lô 125 + lô 121 đến 124 khu khu liền kề  xây gộp lô làm văn nhà ở và kho; từ lô 133 đến lô 137 khu khu liền kề xây nhà ở gộp lô; từ lô 176 đến lô 183 khu liền kề xây nhà ở gộp lô; lô 198 và lô 199 khu Biệt thự xây nhà kho gộp lô; các lô 220 đến 224, 202 đến 204 khu biệt thự xây nhà ở gộp lô; các lô 214 đến 218, 205 đến 209 khu biệt thự xây nhà ở gộp lô. </w:t>
            </w:r>
          </w:p>
          <w:p w14:paraId="4836A9E2" w14:textId="77777777" w:rsidR="00665B31" w:rsidRDefault="00000000">
            <w:pPr>
              <w:tabs>
                <w:tab w:val="left" w:pos="3585"/>
              </w:tabs>
              <w:spacing w:before="100" w:after="100" w:line="320" w:lineRule="exact"/>
              <w:jc w:val="both"/>
              <w:rPr>
                <w:rFonts w:ascii="Times New Roman" w:hAnsi="Times New Roman"/>
                <w:bCs/>
                <w:sz w:val="24"/>
                <w:szCs w:val="24"/>
              </w:rPr>
            </w:pPr>
            <w:r>
              <w:rPr>
                <w:rFonts w:ascii="Times New Roman" w:hAnsi="Times New Roman"/>
                <w:bCs/>
                <w:sz w:val="24"/>
                <w:szCs w:val="24"/>
              </w:rPr>
              <w:t>+ 08 lô đất từ lô 185 đến lô 192, có ghép các lô và đang có nhà khung thép (chưa lợp mái và xây tường).</w:t>
            </w:r>
          </w:p>
          <w:p w14:paraId="74201C1D" w14:textId="77777777" w:rsidR="00665B31" w:rsidRDefault="00000000">
            <w:pPr>
              <w:tabs>
                <w:tab w:val="left" w:pos="3585"/>
              </w:tabs>
              <w:spacing w:before="100" w:after="100" w:line="320" w:lineRule="exact"/>
              <w:jc w:val="both"/>
              <w:rPr>
                <w:rFonts w:ascii="Times New Roman" w:hAnsi="Times New Roman"/>
                <w:bCs/>
                <w:sz w:val="24"/>
                <w:szCs w:val="24"/>
              </w:rPr>
            </w:pPr>
            <w:r>
              <w:rPr>
                <w:rFonts w:ascii="Times New Roman" w:hAnsi="Times New Roman"/>
                <w:bCs/>
                <w:sz w:val="24"/>
                <w:szCs w:val="24"/>
              </w:rPr>
              <w:t>+ Phần diện tích đất nhà văn hóa TDTT và công viên cây xanh (diện tích S=272m</w:t>
            </w:r>
            <w:r>
              <w:rPr>
                <w:rFonts w:ascii="Times New Roman" w:hAnsi="Times New Roman"/>
                <w:bCs/>
                <w:sz w:val="24"/>
                <w:szCs w:val="24"/>
                <w:vertAlign w:val="superscript"/>
              </w:rPr>
              <w:t>2</w:t>
            </w:r>
            <w:r>
              <w:rPr>
                <w:rFonts w:ascii="Times New Roman" w:hAnsi="Times New Roman"/>
                <w:bCs/>
                <w:sz w:val="24"/>
                <w:szCs w:val="24"/>
              </w:rPr>
              <w:t>) ghép với các lô 220 đến 224, 202 đến 204 (khu biệt thự) để xây nhà ở gộp lô.</w:t>
            </w:r>
          </w:p>
          <w:p w14:paraId="0EE37CA6" w14:textId="77777777" w:rsidR="00665B31" w:rsidRDefault="00000000">
            <w:pPr>
              <w:tabs>
                <w:tab w:val="left" w:pos="3585"/>
              </w:tabs>
              <w:spacing w:before="100" w:after="100" w:line="320" w:lineRule="exact"/>
              <w:jc w:val="both"/>
              <w:rPr>
                <w:rFonts w:ascii="Times New Roman" w:hAnsi="Times New Roman"/>
                <w:bCs/>
                <w:sz w:val="24"/>
                <w:szCs w:val="24"/>
              </w:rPr>
            </w:pPr>
            <w:r>
              <w:rPr>
                <w:rFonts w:ascii="Times New Roman" w:hAnsi="Times New Roman"/>
                <w:bCs/>
                <w:sz w:val="24"/>
                <w:szCs w:val="24"/>
              </w:rPr>
              <w:t>+ Có vi phạm về trật tự xây dựng tại dự án.</w:t>
            </w:r>
          </w:p>
          <w:p w14:paraId="4831A660"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2. Sở Xây dựng đã có các Công văn số </w:t>
            </w:r>
            <w:r>
              <w:rPr>
                <w:rFonts w:ascii="Times New Roman" w:hAnsi="Times New Roman" w:cs="Times New Roman"/>
                <w:sz w:val="24"/>
                <w:szCs w:val="24"/>
              </w:rPr>
              <w:t>2963/SXD-QLN ngày 28/3/2026 và Công văn số 3496/SXD-QLN ngày 08/4/2026 đôn đốc nhà đầu tư phối hợp, bổ sung cung cấp thông tin (về kinh doanh bất động sản) trước ngày 15/4/2026, làm cơ sở xem xét, đánh giá.</w:t>
            </w:r>
            <w:r>
              <w:rPr>
                <w:rFonts w:ascii="Times New Roman" w:hAnsi="Times New Roman" w:cs="Times New Roman"/>
                <w:bCs/>
                <w:sz w:val="24"/>
                <w:szCs w:val="24"/>
              </w:rPr>
              <w:t xml:space="preserve"> </w:t>
            </w:r>
          </w:p>
          <w:p w14:paraId="33C881F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Đến thời điểm hiện tại, </w:t>
            </w:r>
            <w:r>
              <w:rPr>
                <w:rFonts w:ascii="Times New Roman" w:hAnsi="Times New Roman" w:cs="Times New Roman"/>
                <w:sz w:val="24"/>
                <w:szCs w:val="24"/>
              </w:rPr>
              <w:t>Công ty TNHH Đầu tư Xây dựng và Thương mại Bắc Nam chưa cung cấp được các thông tin, hồ sơ Hợp đồng, văn bản hợp tác đầu tư, kinh doanh, thỏa thuận sử dụng đất, chuyển nhượng quyền sử dụng đất (danh sách; tổng số hợp đồng, văn bản và các Hợp đồng, văn bản hợp tác đầu tư, kinh doanh, thỏa thuận sử dụng đất, chuyển nhượng quyền sử dụng đất) giữa Công ty và các tổ chức, cá nhân.</w:t>
            </w:r>
          </w:p>
          <w:p w14:paraId="2E2E0F49" w14:textId="77777777" w:rsidR="00665B31" w:rsidRDefault="00665B31">
            <w:pPr>
              <w:spacing w:before="60" w:after="60"/>
              <w:jc w:val="both"/>
              <w:rPr>
                <w:rFonts w:ascii="Times New Roman" w:hAnsi="Times New Roman" w:cs="Times New Roman"/>
                <w:bCs/>
                <w:sz w:val="24"/>
                <w:szCs w:val="24"/>
              </w:rPr>
            </w:pPr>
          </w:p>
        </w:tc>
        <w:tc>
          <w:tcPr>
            <w:tcW w:w="3402" w:type="dxa"/>
          </w:tcPr>
          <w:p w14:paraId="380D2C5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Yêu cầu </w:t>
            </w:r>
            <w:r>
              <w:rPr>
                <w:rFonts w:ascii="Times New Roman" w:hAnsi="Times New Roman" w:cs="Times New Roman"/>
                <w:sz w:val="24"/>
                <w:szCs w:val="24"/>
              </w:rPr>
              <w:t xml:space="preserve">Công ty TNHH Đầu tư Xây dựng và Thương mại Bắc </w:t>
            </w:r>
            <w:r>
              <w:rPr>
                <w:rFonts w:ascii="Times New Roman" w:hAnsi="Times New Roman" w:cs="Times New Roman"/>
                <w:sz w:val="24"/>
                <w:szCs w:val="24"/>
              </w:rPr>
              <w:lastRenderedPageBreak/>
              <w:t xml:space="preserve">Nam cung cấp đầy đủ các thông tin, hồ sơ theo đề nghị, đôn đốc của Sở Xây dựng tại </w:t>
            </w:r>
            <w:r>
              <w:rPr>
                <w:rFonts w:ascii="Times New Roman" w:hAnsi="Times New Roman" w:cs="Times New Roman"/>
                <w:bCs/>
                <w:sz w:val="24"/>
                <w:szCs w:val="24"/>
              </w:rPr>
              <w:t xml:space="preserve"> Công văn số </w:t>
            </w:r>
            <w:r>
              <w:rPr>
                <w:rFonts w:ascii="Times New Roman" w:hAnsi="Times New Roman" w:cs="Times New Roman"/>
                <w:sz w:val="24"/>
                <w:szCs w:val="24"/>
              </w:rPr>
              <w:t>2963/SXD-QLN ngày 28/3/2026 và Công văn số 3496/SXD-QLN ngày 08/4/2026; làm cơ sở phối hợp với các đơn vị liên quan xem xét, đánh giá.</w:t>
            </w:r>
          </w:p>
          <w:p w14:paraId="6C6B417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sz w:val="24"/>
                <w:szCs w:val="24"/>
              </w:rPr>
              <w:t>Giao UBND phường Đông Tiến tham mưu giải quyết, xử lý vi phạm về trật tự xây dựng tại dự án theo thẩm quyền.</w:t>
            </w:r>
          </w:p>
          <w:p w14:paraId="69BAC0ED" w14:textId="77777777" w:rsidR="00665B31" w:rsidRDefault="00665B31">
            <w:pPr>
              <w:spacing w:before="60" w:after="60"/>
              <w:jc w:val="both"/>
              <w:rPr>
                <w:rFonts w:ascii="Times New Roman" w:hAnsi="Times New Roman" w:cs="Times New Roman"/>
                <w:bCs/>
                <w:sz w:val="24"/>
                <w:szCs w:val="24"/>
              </w:rPr>
            </w:pPr>
          </w:p>
        </w:tc>
      </w:tr>
      <w:tr w:rsidR="00665B31" w14:paraId="776AC9EC" w14:textId="77777777">
        <w:tc>
          <w:tcPr>
            <w:tcW w:w="708" w:type="dxa"/>
          </w:tcPr>
          <w:p w14:paraId="4FBA31C9"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p>
        </w:tc>
        <w:tc>
          <w:tcPr>
            <w:tcW w:w="3795" w:type="dxa"/>
          </w:tcPr>
          <w:p w14:paraId="3514D332"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7AF70392" w14:textId="77777777" w:rsidR="00665B31" w:rsidRDefault="00000000">
            <w:pPr>
              <w:spacing w:before="60" w:after="60"/>
              <w:jc w:val="both"/>
              <w:rPr>
                <w:rFonts w:ascii="Times New Roman" w:hAnsi="Times New Roman" w:cs="Times New Roman"/>
                <w:sz w:val="24"/>
                <w:szCs w:val="24"/>
              </w:rPr>
            </w:pPr>
            <w:bookmarkStart w:id="6" w:name="_Hlk214892636"/>
            <w:bookmarkStart w:id="7" w:name="_Hlk214893006"/>
            <w:r>
              <w:rPr>
                <w:rFonts w:ascii="Times New Roman" w:hAnsi="Times New Roman" w:cs="Times New Roman"/>
                <w:sz w:val="24"/>
                <w:szCs w:val="24"/>
              </w:rPr>
              <w:t>Khu dân cư Bắc đường Lương Đinh Của, phường Phú Sơn, thị xã Bỉm Sơn</w:t>
            </w:r>
            <w:bookmarkEnd w:id="6"/>
            <w:r>
              <w:rPr>
                <w:rFonts w:ascii="Times New Roman" w:hAnsi="Times New Roman" w:cs="Times New Roman"/>
                <w:sz w:val="24"/>
                <w:szCs w:val="24"/>
              </w:rPr>
              <w:t>.</w:t>
            </w:r>
          </w:p>
          <w:bookmarkEnd w:id="7"/>
          <w:p w14:paraId="7150F32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2. Địa điểm thực hiện: </w:t>
            </w:r>
            <w:r>
              <w:rPr>
                <w:rFonts w:ascii="Times New Roman" w:hAnsi="Times New Roman" w:cs="Times New Roman"/>
                <w:sz w:val="24"/>
                <w:szCs w:val="24"/>
              </w:rPr>
              <w:t>Phường Quang Trung.</w:t>
            </w:r>
          </w:p>
          <w:p w14:paraId="498CBD10"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Nhà đầu tư:</w:t>
            </w:r>
          </w:p>
          <w:p w14:paraId="373DFAE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Công ty CP Tổng Công ty thương </w:t>
            </w:r>
            <w:r>
              <w:rPr>
                <w:rFonts w:ascii="Times New Roman" w:hAnsi="Times New Roman" w:cs="Times New Roman"/>
                <w:sz w:val="24"/>
                <w:szCs w:val="24"/>
              </w:rPr>
              <w:lastRenderedPageBreak/>
              <w:t>mại và xây dựng Đông Bắc.</w:t>
            </w:r>
          </w:p>
          <w:p w14:paraId="5FD080C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4. Quy mô đầu tư:</w:t>
            </w:r>
          </w:p>
          <w:p w14:paraId="5CE9705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thực hiện dự án khoảng </w:t>
            </w:r>
            <w:r>
              <w:rPr>
                <w:rFonts w:ascii="Times New Roman" w:hAnsi="Times New Roman" w:cs="Times New Roman"/>
                <w:bCs/>
                <w:sz w:val="24"/>
                <w:szCs w:val="24"/>
              </w:rPr>
              <w:t>3,775 ha</w:t>
            </w:r>
            <w:r>
              <w:rPr>
                <w:rFonts w:ascii="Times New Roman" w:hAnsi="Times New Roman" w:cs="Times New Roman"/>
                <w:sz w:val="24"/>
                <w:szCs w:val="24"/>
              </w:rPr>
              <w:t xml:space="preserve"> </w:t>
            </w:r>
            <w:r>
              <w:rPr>
                <w:rFonts w:ascii="Times New Roman" w:hAnsi="Times New Roman" w:cs="Times New Roman"/>
                <w:i/>
                <w:iCs/>
                <w:sz w:val="24"/>
                <w:szCs w:val="24"/>
              </w:rPr>
              <w:t>(trong đó diện tích đất ở là 15.016,25m2; diện tích nhà văn hóa, cây xanh là 787,55m2; diện tích đất giao thông là 21.949m2);</w:t>
            </w:r>
          </w:p>
          <w:p w14:paraId="0286B057" w14:textId="77777777" w:rsidR="00665B31" w:rsidRDefault="00000000">
            <w:pPr>
              <w:spacing w:before="60" w:after="60"/>
              <w:jc w:val="both"/>
              <w:rPr>
                <w:rFonts w:ascii="Times New Roman" w:hAnsi="Times New Roman" w:cs="Times New Roman"/>
                <w:i/>
                <w:iCs/>
                <w:sz w:val="24"/>
                <w:szCs w:val="24"/>
              </w:rPr>
            </w:pPr>
            <w:r>
              <w:rPr>
                <w:rFonts w:ascii="Times New Roman" w:hAnsi="Times New Roman" w:cs="Times New Roman"/>
                <w:sz w:val="24"/>
                <w:szCs w:val="24"/>
              </w:rPr>
              <w:t xml:space="preserve">- Tổng mức đầu tư dự án là </w:t>
            </w:r>
            <w:r>
              <w:rPr>
                <w:rFonts w:ascii="Times New Roman" w:hAnsi="Times New Roman" w:cs="Times New Roman"/>
                <w:bCs/>
                <w:sz w:val="24"/>
                <w:szCs w:val="24"/>
              </w:rPr>
              <w:t>29,83 tỷ đồng</w:t>
            </w:r>
            <w:r>
              <w:rPr>
                <w:rFonts w:ascii="Times New Roman" w:hAnsi="Times New Roman" w:cs="Times New Roman"/>
                <w:sz w:val="24"/>
                <w:szCs w:val="24"/>
              </w:rPr>
              <w:t xml:space="preserve"> </w:t>
            </w:r>
            <w:r>
              <w:rPr>
                <w:rFonts w:ascii="Times New Roman" w:hAnsi="Times New Roman" w:cs="Times New Roman"/>
                <w:i/>
                <w:iCs/>
                <w:sz w:val="24"/>
                <w:szCs w:val="24"/>
              </w:rPr>
              <w:t>(theo hợp đồng ký kết giữa nhà đầu tư và UBND TX. Bỉm Sơn).</w:t>
            </w:r>
          </w:p>
          <w:p w14:paraId="0427B614"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5. Công tác GPMB, giao đất</w:t>
            </w:r>
          </w:p>
          <w:p w14:paraId="0280C0C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Chưa hoàn thành GPMB và được giao đất với tổng diện tích là 2,995 ha</w:t>
            </w:r>
          </w:p>
          <w:p w14:paraId="2070AD3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6. Thời gian thực hiện dự án </w:t>
            </w:r>
            <w:r>
              <w:rPr>
                <w:rFonts w:ascii="Times New Roman" w:hAnsi="Times New Roman" w:cs="Times New Roman"/>
                <w:i/>
                <w:iCs/>
                <w:sz w:val="24"/>
                <w:szCs w:val="24"/>
              </w:rPr>
              <w:t>(theo quyết định, hợp đồng thực hiện dự án ban đầu)</w:t>
            </w:r>
            <w:r>
              <w:rPr>
                <w:rFonts w:ascii="Times New Roman" w:hAnsi="Times New Roman" w:cs="Times New Roman"/>
                <w:b/>
                <w:sz w:val="24"/>
                <w:szCs w:val="24"/>
              </w:rPr>
              <w:t>:</w:t>
            </w:r>
          </w:p>
          <w:p w14:paraId="1DB2B9A9"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 xml:space="preserve">Thời gian thực hiện dự án </w:t>
            </w:r>
            <w:r>
              <w:rPr>
                <w:rFonts w:ascii="Times New Roman" w:hAnsi="Times New Roman" w:cs="Times New Roman"/>
                <w:iCs/>
                <w:sz w:val="24"/>
                <w:szCs w:val="24"/>
              </w:rPr>
              <w:t xml:space="preserve">04 năm kể từ ngày hợp đồng có hiệu lực </w:t>
            </w:r>
            <w:r>
              <w:rPr>
                <w:rFonts w:ascii="Times New Roman" w:hAnsi="Times New Roman" w:cs="Times New Roman"/>
                <w:i/>
                <w:iCs/>
                <w:sz w:val="24"/>
                <w:szCs w:val="24"/>
              </w:rPr>
              <w:t>(</w:t>
            </w:r>
            <w:r>
              <w:rPr>
                <w:rFonts w:ascii="Times New Roman" w:hAnsi="Times New Roman" w:cs="Times New Roman"/>
                <w:i/>
                <w:sz w:val="24"/>
                <w:szCs w:val="24"/>
              </w:rPr>
              <w:t>Hợp đồng số 34/TCTĐB ngày 26/3/2013</w:t>
            </w:r>
            <w:r>
              <w:rPr>
                <w:rFonts w:ascii="Times New Roman" w:hAnsi="Times New Roman" w:cs="Times New Roman"/>
                <w:i/>
                <w:iCs/>
                <w:sz w:val="24"/>
                <w:szCs w:val="24"/>
              </w:rPr>
              <w:t>).</w:t>
            </w:r>
            <w:r>
              <w:rPr>
                <w:rFonts w:ascii="Times New Roman" w:hAnsi="Times New Roman" w:cs="Times New Roman"/>
                <w:sz w:val="24"/>
                <w:szCs w:val="24"/>
              </w:rPr>
              <w:t xml:space="preserve"> </w:t>
            </w:r>
          </w:p>
        </w:tc>
        <w:tc>
          <w:tcPr>
            <w:tcW w:w="3827" w:type="dxa"/>
          </w:tcPr>
          <w:p w14:paraId="6C894A5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Cs/>
                <w:sz w:val="24"/>
                <w:szCs w:val="24"/>
              </w:rPr>
              <w:lastRenderedPageBreak/>
              <w:t>Giao Sở Xây dựng chủ trì, phối hợp</w:t>
            </w:r>
            <w:r>
              <w:rPr>
                <w:rFonts w:ascii="Times New Roman" w:hAnsi="Times New Roman" w:cs="Times New Roman"/>
                <w:b/>
                <w:bCs/>
                <w:sz w:val="24"/>
                <w:szCs w:val="24"/>
              </w:rPr>
              <w:t xml:space="preserve"> </w:t>
            </w:r>
            <w:r>
              <w:rPr>
                <w:rFonts w:ascii="Times New Roman" w:hAnsi="Times New Roman" w:cs="Times New Roman"/>
                <w:sz w:val="24"/>
                <w:szCs w:val="24"/>
              </w:rPr>
              <w:t xml:space="preserve">UBND phường Quang Trung kiểm tra, đánh giá việc chấp hành các quy định pháp luật về kinh doanh bất động sản; </w:t>
            </w:r>
            <w:r>
              <w:rPr>
                <w:rFonts w:ascii="Times New Roman" w:hAnsi="Times New Roman" w:cs="Times New Roman"/>
                <w:spacing w:val="6"/>
                <w:sz w:val="24"/>
                <w:szCs w:val="24"/>
              </w:rPr>
              <w:t>xử lý dứt điểm đối với 48 trường hợp mua đất của nhà đầu tư chưa được cấp GCNQSDĐ.</w:t>
            </w:r>
            <w:r>
              <w:rPr>
                <w:rFonts w:ascii="Times New Roman" w:hAnsi="Times New Roman" w:cs="Times New Roman"/>
                <w:sz w:val="24"/>
                <w:szCs w:val="24"/>
              </w:rPr>
              <w:t xml:space="preserve"> </w:t>
            </w:r>
          </w:p>
          <w:p w14:paraId="69F572B9" w14:textId="77777777" w:rsidR="00665B31" w:rsidRDefault="00665B31">
            <w:pPr>
              <w:spacing w:before="60" w:after="60"/>
              <w:jc w:val="both"/>
              <w:rPr>
                <w:rFonts w:ascii="Times New Roman" w:hAnsi="Times New Roman" w:cs="Times New Roman"/>
                <w:b/>
                <w:bCs/>
                <w:sz w:val="24"/>
                <w:szCs w:val="24"/>
              </w:rPr>
            </w:pPr>
          </w:p>
        </w:tc>
        <w:tc>
          <w:tcPr>
            <w:tcW w:w="10206" w:type="dxa"/>
          </w:tcPr>
          <w:p w14:paraId="083F06F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Kết quả kiểm tra hiện trạng dự án</w:t>
            </w:r>
          </w:p>
          <w:p w14:paraId="74F9F5F5" w14:textId="77777777" w:rsidR="00665B31" w:rsidRDefault="00000000">
            <w:pPr>
              <w:tabs>
                <w:tab w:val="left" w:pos="3585"/>
              </w:tabs>
              <w:spacing w:before="100" w:after="100" w:line="320" w:lineRule="exact"/>
              <w:jc w:val="both"/>
              <w:rPr>
                <w:rStyle w:val="fontstyle01"/>
                <w:b w:val="0"/>
                <w:color w:val="auto"/>
                <w:spacing w:val="-4"/>
                <w:sz w:val="24"/>
                <w:szCs w:val="24"/>
              </w:rPr>
            </w:pPr>
            <w:r>
              <w:rPr>
                <w:rStyle w:val="fontstyle01"/>
                <w:b w:val="0"/>
                <w:color w:val="auto"/>
                <w:spacing w:val="-4"/>
                <w:sz w:val="24"/>
                <w:szCs w:val="24"/>
              </w:rPr>
              <w:t>1.1. Về tình hình giải phóng mặt bằng, bàn giao mặt bằng: Đã được Sở Tài nguyên và Môi trường bàn giao đất theo Biên bản bàn giao đất tại thực địa ngày 14/10/2016  (Tổng diện tích đất bàn giao thực hiện dự án là 29.950,8m</w:t>
            </w:r>
            <w:r>
              <w:rPr>
                <w:rStyle w:val="fontstyle01"/>
                <w:b w:val="0"/>
                <w:color w:val="auto"/>
                <w:spacing w:val="-4"/>
                <w:sz w:val="24"/>
                <w:szCs w:val="24"/>
                <w:vertAlign w:val="superscript"/>
              </w:rPr>
              <w:t>2</w:t>
            </w:r>
            <w:r>
              <w:rPr>
                <w:rStyle w:val="fontstyle01"/>
                <w:b w:val="0"/>
                <w:color w:val="auto"/>
                <w:spacing w:val="-4"/>
                <w:sz w:val="24"/>
                <w:szCs w:val="24"/>
              </w:rPr>
              <w:t>/37.752,75m</w:t>
            </w:r>
            <w:r>
              <w:rPr>
                <w:rStyle w:val="fontstyle01"/>
                <w:b w:val="0"/>
                <w:color w:val="auto"/>
                <w:spacing w:val="-4"/>
                <w:sz w:val="24"/>
                <w:szCs w:val="24"/>
                <w:vertAlign w:val="superscript"/>
              </w:rPr>
              <w:t>2</w:t>
            </w:r>
            <w:r>
              <w:rPr>
                <w:rStyle w:val="fontstyle01"/>
                <w:b w:val="0"/>
                <w:color w:val="auto"/>
                <w:spacing w:val="-4"/>
                <w:sz w:val="24"/>
                <w:szCs w:val="24"/>
              </w:rPr>
              <w:t xml:space="preserve">).  </w:t>
            </w:r>
          </w:p>
          <w:p w14:paraId="345DB0DD" w14:textId="77777777" w:rsidR="00665B31" w:rsidRDefault="00000000">
            <w:pPr>
              <w:tabs>
                <w:tab w:val="left" w:pos="3585"/>
              </w:tabs>
              <w:spacing w:before="100" w:after="100" w:line="320" w:lineRule="exact"/>
              <w:jc w:val="both"/>
              <w:rPr>
                <w:rStyle w:val="fontstyle01"/>
                <w:b w:val="0"/>
                <w:color w:val="auto"/>
                <w:spacing w:val="-4"/>
                <w:sz w:val="24"/>
                <w:szCs w:val="24"/>
              </w:rPr>
            </w:pPr>
            <w:r>
              <w:rPr>
                <w:rFonts w:ascii="Times New Roman" w:hAnsi="Times New Roman" w:cs="Times New Roman"/>
                <w:bCs/>
                <w:sz w:val="24"/>
                <w:szCs w:val="24"/>
              </w:rPr>
              <w:t xml:space="preserve">1.2. </w:t>
            </w:r>
            <w:r>
              <w:rPr>
                <w:rStyle w:val="fontstyle01"/>
                <w:b w:val="0"/>
                <w:color w:val="auto"/>
                <w:spacing w:val="-4"/>
                <w:sz w:val="24"/>
                <w:szCs w:val="24"/>
              </w:rPr>
              <w:t xml:space="preserve">Theo báo cáo của Công ty cổ phần Tổng Công ty Thương mại và Xây dựng Đông Bắc: </w:t>
            </w:r>
          </w:p>
          <w:p w14:paraId="0956E7AE" w14:textId="77777777" w:rsidR="00665B31" w:rsidRDefault="00000000">
            <w:pPr>
              <w:tabs>
                <w:tab w:val="left" w:pos="3585"/>
              </w:tabs>
              <w:spacing w:before="100" w:after="100" w:line="320" w:lineRule="exact"/>
              <w:jc w:val="both"/>
              <w:rPr>
                <w:rStyle w:val="fontstyle01"/>
                <w:b w:val="0"/>
                <w:color w:val="auto"/>
                <w:sz w:val="24"/>
                <w:szCs w:val="24"/>
              </w:rPr>
            </w:pPr>
            <w:r>
              <w:rPr>
                <w:rStyle w:val="fontstyle01"/>
                <w:b w:val="0"/>
                <w:color w:val="auto"/>
                <w:sz w:val="24"/>
                <w:szCs w:val="24"/>
              </w:rPr>
              <w:t xml:space="preserve">- Trong 62 lô nằm tại mặt tiền các trục đường Nam Bỉm Sơn 1, Trần Quý Cáp, phía Đông và phía Tây dự án không thuộc khu vực được thực hiện chuyển quyền sử dụng đất đã đầu tư xây dựng hạ tầng để </w:t>
            </w:r>
            <w:r>
              <w:rPr>
                <w:rStyle w:val="fontstyle01"/>
                <w:b w:val="0"/>
                <w:color w:val="auto"/>
                <w:sz w:val="24"/>
                <w:szCs w:val="24"/>
              </w:rPr>
              <w:lastRenderedPageBreak/>
              <w:t xml:space="preserve">người dân tự xây dựng nhà ở: (1) Có 07 lô </w:t>
            </w:r>
            <w:r>
              <w:rPr>
                <w:rStyle w:val="fontstyle01"/>
                <w:rFonts w:hint="eastAsia"/>
                <w:b w:val="0"/>
                <w:color w:val="auto"/>
                <w:sz w:val="24"/>
                <w:szCs w:val="24"/>
              </w:rPr>
              <w:t>đ</w:t>
            </w:r>
            <w:r>
              <w:rPr>
                <w:rStyle w:val="fontstyle01"/>
                <w:b w:val="0"/>
                <w:color w:val="auto"/>
                <w:sz w:val="24"/>
                <w:szCs w:val="24"/>
              </w:rPr>
              <w:t xml:space="preserve">ất (gồm các lô 131, 158, 159, 160, 161,  162, 163) UBND thị xã Bỉm Sơn đã thay đổi phương án tái định cư, bố trí hoán đổi và giao đất tái định cư; (2) 11 lô đất đã xây dựng nhà ở và đã được cấp giấy chứng nhận quyền sử dụng đất cho hộ gia đình, cá nhân gồm các lô 01, 02, 03, 05, 06, 07, 08, 14, 15, 18, 19; còn lại chưa được cấp giấy chứng nhận quyền sử dụng đất cho hộ gia đình, cá nhân (44 lô); </w:t>
            </w:r>
          </w:p>
          <w:p w14:paraId="6602A612" w14:textId="77777777" w:rsidR="00665B31" w:rsidRDefault="00000000">
            <w:pPr>
              <w:tabs>
                <w:tab w:val="left" w:pos="3585"/>
              </w:tabs>
              <w:spacing w:before="100" w:after="100" w:line="320" w:lineRule="exact"/>
              <w:jc w:val="both"/>
              <w:rPr>
                <w:rStyle w:val="fontstyle01"/>
                <w:b w:val="0"/>
                <w:color w:val="auto"/>
                <w:sz w:val="24"/>
                <w:szCs w:val="24"/>
              </w:rPr>
            </w:pPr>
            <w:r>
              <w:rPr>
                <w:rStyle w:val="fontstyle01"/>
                <w:b w:val="0"/>
                <w:color w:val="auto"/>
                <w:spacing w:val="-4"/>
                <w:sz w:val="24"/>
                <w:szCs w:val="24"/>
              </w:rPr>
              <w:t xml:space="preserve">- Đối với 48 trường hợp chưa được cấp giấy chứng quyền sử dụng đất cho hộ gia đình, cá nhân (đang có nội dung kiến nghị, khiếu kiện) gồm 44 lô đất nằm tại mặt tiền các trục đường nêu trên và 04 lô đất </w:t>
            </w:r>
            <w:r>
              <w:rPr>
                <w:rStyle w:val="fontstyle01"/>
                <w:b w:val="0"/>
                <w:color w:val="auto"/>
                <w:sz w:val="24"/>
                <w:szCs w:val="24"/>
              </w:rPr>
              <w:t xml:space="preserve">thuộc khu vực được thực hiện chuyển quyền sử dụng đất đã đầu tư xây dựng hạ tầng để người dân tự xây dựng nhà ở </w:t>
            </w:r>
            <w:r>
              <w:rPr>
                <w:rStyle w:val="fontstyle01"/>
                <w:b w:val="0"/>
                <w:color w:val="auto"/>
                <w:spacing w:val="-4"/>
                <w:sz w:val="24"/>
                <w:szCs w:val="24"/>
              </w:rPr>
              <w:t>(gồm lô 50, 100, 101, 102)</w:t>
            </w:r>
            <w:r>
              <w:rPr>
                <w:rStyle w:val="fontstyle01"/>
                <w:b w:val="0"/>
                <w:color w:val="auto"/>
                <w:sz w:val="24"/>
                <w:szCs w:val="24"/>
              </w:rPr>
              <w:t>.</w:t>
            </w:r>
          </w:p>
          <w:p w14:paraId="0EA9F2A8" w14:textId="77777777" w:rsidR="00665B31" w:rsidRDefault="00000000">
            <w:pPr>
              <w:tabs>
                <w:tab w:val="left" w:pos="3585"/>
              </w:tabs>
              <w:spacing w:before="100" w:after="100" w:line="320" w:lineRule="exact"/>
              <w:jc w:val="both"/>
              <w:rPr>
                <w:rStyle w:val="fontstyle01"/>
                <w:b w:val="0"/>
                <w:color w:val="auto"/>
                <w:sz w:val="24"/>
                <w:szCs w:val="24"/>
              </w:rPr>
            </w:pPr>
            <w:r>
              <w:rPr>
                <w:rStyle w:val="fontstyle01"/>
                <w:b w:val="0"/>
                <w:color w:val="auto"/>
                <w:spacing w:val="-4"/>
                <w:sz w:val="24"/>
                <w:szCs w:val="24"/>
              </w:rPr>
              <w:t xml:space="preserve">1.3. Hiện trạng xây dựng công trình nhà ở tại các lô đất </w:t>
            </w:r>
            <w:r>
              <w:rPr>
                <w:rStyle w:val="fontstyle01"/>
                <w:b w:val="0"/>
                <w:color w:val="auto"/>
                <w:sz w:val="24"/>
                <w:szCs w:val="24"/>
              </w:rPr>
              <w:t xml:space="preserve">nằm tại mặt tiền các trục đường Nam Bỉm Sơn 1, Trần Quý Cáp, phía Đông và phía Tây dự án và chưa được cấp giấy chứng nhận quyền sử dụng đất cho hộ gia đình, cá nhân (44 lô đất nêu trên): </w:t>
            </w:r>
          </w:p>
          <w:p w14:paraId="28CEE303" w14:textId="77777777" w:rsidR="00665B31" w:rsidRDefault="00000000">
            <w:pPr>
              <w:tabs>
                <w:tab w:val="left" w:pos="3585"/>
              </w:tabs>
              <w:spacing w:before="100" w:after="100" w:line="320" w:lineRule="exact"/>
              <w:jc w:val="both"/>
              <w:rPr>
                <w:rStyle w:val="fontstyle01"/>
                <w:b w:val="0"/>
                <w:color w:val="auto"/>
                <w:sz w:val="24"/>
                <w:szCs w:val="24"/>
              </w:rPr>
            </w:pPr>
            <w:r>
              <w:rPr>
                <w:rStyle w:val="fontstyle01"/>
                <w:b w:val="0"/>
                <w:color w:val="auto"/>
                <w:sz w:val="24"/>
                <w:szCs w:val="24"/>
              </w:rPr>
              <w:t xml:space="preserve">- 20 lô đất chưa xây dựng công trình nhà ở gồm lô 04, 11, 12, 16, 17, 20, 21, 23, 26, 107, 153, 164, 166, 168, 169, 170, 171, 85, 49, 48; </w:t>
            </w:r>
          </w:p>
          <w:p w14:paraId="23E7A49C" w14:textId="77777777" w:rsidR="00665B31" w:rsidRDefault="00000000">
            <w:pPr>
              <w:tabs>
                <w:tab w:val="left" w:pos="3585"/>
              </w:tabs>
              <w:spacing w:before="100" w:after="100" w:line="320" w:lineRule="exact"/>
              <w:jc w:val="both"/>
              <w:rPr>
                <w:rStyle w:val="fontstyle01"/>
                <w:b w:val="0"/>
                <w:color w:val="auto"/>
                <w:sz w:val="24"/>
                <w:szCs w:val="24"/>
              </w:rPr>
            </w:pPr>
            <w:r>
              <w:rPr>
                <w:rStyle w:val="fontstyle01"/>
                <w:b w:val="0"/>
                <w:color w:val="auto"/>
                <w:sz w:val="24"/>
                <w:szCs w:val="24"/>
              </w:rPr>
              <w:t>- 24 lô đất đã xây dựng công trình nhà ở gồm: các lô 09, 10, 172 (01 tầng); các lô 13, 22, 24, 25, 154, 155, 156, 157, 165, 167 (03 tầng); các lô 66, 67, 108, 130, 84 (02 tầng); các lô 177, 178 (xây nhà gộp lô, 02 tầng); các lô 173, 174, 175, 176 (xây nhà gộp lô, 01 tầng).</w:t>
            </w:r>
          </w:p>
          <w:p w14:paraId="08A2C93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sz w:val="24"/>
                <w:szCs w:val="24"/>
              </w:rPr>
              <w:t xml:space="preserve"> Sở Xây dựng đã có Công văn số 2963/SXD-QLN ngày 28/3/2026 và Công văn số 3497/SXD-QLN ngày 08/4/2026 đôn đốc nhà đầu tư phối hợp, bổ sung cung cấp thông tin (về kinh doanh bất động sản) trước ngày 15/4/2026, làm cơ sở xem xét, đánh giá.</w:t>
            </w:r>
          </w:p>
          <w:p w14:paraId="680D327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Đến thời điểm hiện tại, </w:t>
            </w:r>
            <w:r>
              <w:rPr>
                <w:rFonts w:ascii="Times New Roman" w:hAnsi="Times New Roman" w:cs="Times New Roman"/>
                <w:sz w:val="24"/>
                <w:szCs w:val="24"/>
              </w:rPr>
              <w:t>Công ty cổ phần Tổng Công ty Thương mại và Xây dựng Đông Bắc chưa cung cấp được các thông tin, hồ sơ theo đề nghị của Sở Xây dựng, cụ thể: (1) Về việc đầu tư xây dựng nhà ở đối với các lô đất không thuộc khu vực được thực hiện chuyển quyền sử dụng đất đã đầu tư xây dựng hạ tầng để người dân tự xây dựng nhà ở theo Quyết định số 2828/QĐ-UBND ngày 04/8/2017 của UBND tỉnh (dự án đầu tư xây dựng; thiết kế xây dựng; giấy phép xây dựng đã được thẩm định, phê duyệt và cấp phép theo quy định); (2) Hồ sơ về việc nghiệm thu hạ tầng kỹ thuật của dự án Khu dân cư Bắc đường Lương Đình Của, xã Quang Trung, thị xã Bỉm Sơn; (3) Hợp đồng hợp tác đầu tư, kinh doanh (góp vốn, huy động vốn); hợp đồng mua bán, cho thuê, cho thuê mua nhà ở hình thành trong tương lai; hợp đồng chuyển nhượng quyền sử dụng đất đối với 48 trường hợp chưa được cấp giấy chứng quyền sử dụng đất cho hộ gia đình, cá nhân gồm 44 lô đất nằm tại mặt tiền các trục đường giao thông (Nam Bỉm Sơn 1, Trần Quý Cáp, phía Đông và phía Tây dự án) và 04 lô đất thuộc khu vực được thực hiện chuyển quyền sử dụng đất đã đầu tư xây dựng hạ tầng để người dân tự xây dựng nhà ở (gồm lô 50, 100, 101, 102).</w:t>
            </w:r>
          </w:p>
        </w:tc>
        <w:tc>
          <w:tcPr>
            <w:tcW w:w="3402" w:type="dxa"/>
          </w:tcPr>
          <w:p w14:paraId="5D550A7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Yêu cầu </w:t>
            </w:r>
            <w:r>
              <w:rPr>
                <w:rStyle w:val="fontstyle01"/>
                <w:b w:val="0"/>
                <w:color w:val="auto"/>
                <w:spacing w:val="-4"/>
                <w:sz w:val="24"/>
                <w:szCs w:val="24"/>
              </w:rPr>
              <w:t>Công ty cổ phần Tổng Công ty Thương mại và Xây dựng Đông Bắc</w:t>
            </w:r>
            <w:r>
              <w:rPr>
                <w:rFonts w:ascii="Times New Roman" w:hAnsi="Times New Roman" w:cs="Times New Roman"/>
                <w:sz w:val="24"/>
                <w:szCs w:val="24"/>
              </w:rPr>
              <w:t xml:space="preserve"> cung cấp đầy đủ các thông tin, hồ sơ theo đề nghị, đôn đốc của Sở Xây dựng tại các Công văn số 2963/SXD-QLN ngày 28/3/2026 và Công văn số 3497/SXD-QLN ngày 08/4/2026.</w:t>
            </w:r>
          </w:p>
          <w:p w14:paraId="22805DC4" w14:textId="77777777" w:rsidR="00665B31" w:rsidRDefault="00665B31">
            <w:pPr>
              <w:spacing w:before="60" w:after="60"/>
              <w:jc w:val="both"/>
              <w:rPr>
                <w:rFonts w:ascii="Times New Roman" w:hAnsi="Times New Roman" w:cs="Times New Roman"/>
                <w:bCs/>
                <w:sz w:val="24"/>
                <w:szCs w:val="24"/>
              </w:rPr>
            </w:pPr>
          </w:p>
          <w:p w14:paraId="3199E173" w14:textId="77777777" w:rsidR="00665B31" w:rsidRDefault="00665B31">
            <w:pPr>
              <w:spacing w:before="60" w:after="60"/>
              <w:jc w:val="both"/>
              <w:rPr>
                <w:rFonts w:ascii="Times New Roman" w:hAnsi="Times New Roman" w:cs="Times New Roman"/>
                <w:bCs/>
                <w:sz w:val="24"/>
                <w:szCs w:val="24"/>
              </w:rPr>
            </w:pPr>
          </w:p>
        </w:tc>
      </w:tr>
    </w:tbl>
    <w:p w14:paraId="56D15812" w14:textId="77777777" w:rsidR="00665B31" w:rsidRDefault="00665B31">
      <w:pPr>
        <w:spacing w:after="0" w:line="240" w:lineRule="auto"/>
        <w:jc w:val="center"/>
        <w:rPr>
          <w:rFonts w:ascii="Times New Roman" w:hAnsi="Times New Roman" w:cs="Times New Roman"/>
          <w:b/>
          <w:bCs/>
          <w:spacing w:val="-2"/>
          <w:sz w:val="24"/>
          <w:szCs w:val="24"/>
        </w:rPr>
      </w:pPr>
    </w:p>
    <w:p w14:paraId="382C95C3" w14:textId="77777777" w:rsidR="00665B31" w:rsidRDefault="00665B31">
      <w:pPr>
        <w:spacing w:after="0" w:line="240" w:lineRule="auto"/>
        <w:jc w:val="center"/>
        <w:rPr>
          <w:rFonts w:ascii="Times New Roman" w:hAnsi="Times New Roman" w:cs="Times New Roman"/>
          <w:b/>
          <w:bCs/>
          <w:spacing w:val="-2"/>
          <w:sz w:val="24"/>
          <w:szCs w:val="24"/>
        </w:rPr>
      </w:pPr>
    </w:p>
    <w:p w14:paraId="217A30E9" w14:textId="77777777" w:rsidR="00665B31" w:rsidRDefault="00000000">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ab/>
        <w:t>III.  DỰ ÁN NHÀ Ở THƯƠNG MẠI ĐẤU GIÁ QUYỀN SỬ DỤNG ĐẤT (16 dự án)</w:t>
      </w:r>
    </w:p>
    <w:p w14:paraId="67B310AA" w14:textId="77777777" w:rsidR="00665B31" w:rsidRDefault="00665B31">
      <w:pPr>
        <w:spacing w:after="0" w:line="240" w:lineRule="auto"/>
        <w:jc w:val="center"/>
        <w:rPr>
          <w:rFonts w:ascii="Times New Roman" w:hAnsi="Times New Roman" w:cs="Times New Roman"/>
          <w:i/>
          <w:iCs/>
          <w:sz w:val="24"/>
          <w:szCs w:val="24"/>
        </w:rPr>
      </w:pPr>
    </w:p>
    <w:tbl>
      <w:tblPr>
        <w:tblStyle w:val="TableGrid"/>
        <w:tblpPr w:leftFromText="180" w:rightFromText="180" w:vertAnchor="text" w:horzAnchor="page" w:tblpX="1072" w:tblpY="245"/>
        <w:tblW w:w="21938" w:type="dxa"/>
        <w:tblLook w:val="04A0" w:firstRow="1" w:lastRow="0" w:firstColumn="1" w:lastColumn="0" w:noHBand="0" w:noVBand="1"/>
      </w:tblPr>
      <w:tblGrid>
        <w:gridCol w:w="708"/>
        <w:gridCol w:w="3795"/>
        <w:gridCol w:w="3827"/>
        <w:gridCol w:w="10206"/>
        <w:gridCol w:w="3402"/>
      </w:tblGrid>
      <w:tr w:rsidR="00665B31" w14:paraId="1B90DE69" w14:textId="77777777">
        <w:tc>
          <w:tcPr>
            <w:tcW w:w="708" w:type="dxa"/>
            <w:vAlign w:val="center"/>
          </w:tcPr>
          <w:p w14:paraId="5B934889"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STT</w:t>
            </w:r>
          </w:p>
        </w:tc>
        <w:tc>
          <w:tcPr>
            <w:tcW w:w="3795" w:type="dxa"/>
            <w:vAlign w:val="center"/>
          </w:tcPr>
          <w:p w14:paraId="3C52967F"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THÔNG TIN DỰ ÁN</w:t>
            </w:r>
          </w:p>
        </w:tc>
        <w:tc>
          <w:tcPr>
            <w:tcW w:w="3827" w:type="dxa"/>
            <w:vAlign w:val="center"/>
          </w:tcPr>
          <w:p w14:paraId="47646119"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NỘI DUNG ĐỀ XUẤT GIAO SỞ XÂY DỰNG</w:t>
            </w:r>
          </w:p>
        </w:tc>
        <w:tc>
          <w:tcPr>
            <w:tcW w:w="10206" w:type="dxa"/>
            <w:vAlign w:val="center"/>
          </w:tcPr>
          <w:p w14:paraId="70EDE98D"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KẾT QUẢ ĐÃ THỰC HIỆN THEO ĐỀ XUẤT</w:t>
            </w:r>
          </w:p>
          <w:p w14:paraId="7225AE85" w14:textId="77777777" w:rsidR="00665B31" w:rsidRDefault="00000000">
            <w:pPr>
              <w:spacing w:before="60" w:after="60"/>
              <w:jc w:val="center"/>
              <w:rPr>
                <w:rFonts w:ascii="Times New Roman" w:hAnsi="Times New Roman" w:cs="Times New Roman"/>
                <w:bCs/>
                <w:sz w:val="24"/>
                <w:szCs w:val="24"/>
              </w:rPr>
            </w:pPr>
            <w:r>
              <w:rPr>
                <w:rFonts w:ascii="Times New Roman" w:hAnsi="Times New Roman" w:cs="Times New Roman"/>
                <w:bCs/>
                <w:sz w:val="24"/>
                <w:szCs w:val="24"/>
              </w:rPr>
              <w:t xml:space="preserve">(Đến ngày 31/3/2026) </w:t>
            </w:r>
          </w:p>
        </w:tc>
        <w:tc>
          <w:tcPr>
            <w:tcW w:w="3402" w:type="dxa"/>
          </w:tcPr>
          <w:p w14:paraId="2AA51E87"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NỘI DUNG CẦN TIẾP TỤC TRIỂN KHAI THỰC HIỆN</w:t>
            </w:r>
          </w:p>
        </w:tc>
      </w:tr>
      <w:tr w:rsidR="00665B31" w14:paraId="30324CB1" w14:textId="77777777">
        <w:tc>
          <w:tcPr>
            <w:tcW w:w="708" w:type="dxa"/>
          </w:tcPr>
          <w:p w14:paraId="1FB132EB"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1</w:t>
            </w:r>
          </w:p>
          <w:p w14:paraId="6BFB33DD" w14:textId="77777777" w:rsidR="00665B31" w:rsidRDefault="00665B31">
            <w:pPr>
              <w:spacing w:before="60" w:after="60"/>
              <w:jc w:val="center"/>
              <w:rPr>
                <w:rFonts w:ascii="Times New Roman" w:hAnsi="Times New Roman" w:cs="Times New Roman"/>
                <w:b/>
                <w:bCs/>
                <w:sz w:val="24"/>
                <w:szCs w:val="24"/>
              </w:rPr>
            </w:pPr>
          </w:p>
        </w:tc>
        <w:tc>
          <w:tcPr>
            <w:tcW w:w="3795" w:type="dxa"/>
          </w:tcPr>
          <w:p w14:paraId="1F01A4F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1. Tên dự án: </w:t>
            </w:r>
          </w:p>
          <w:p w14:paraId="1D225EF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Khu nhà ở, công viên cây xanh thuộc Khu đô thị Nam thành phố Thanh Hóa </w:t>
            </w:r>
            <w:r>
              <w:rPr>
                <w:rFonts w:ascii="Times New Roman" w:hAnsi="Times New Roman" w:cs="Times New Roman"/>
                <w:i/>
                <w:sz w:val="24"/>
                <w:szCs w:val="24"/>
              </w:rPr>
              <w:t>(MB 2125 - Giai đoạn 1).</w:t>
            </w:r>
          </w:p>
          <w:p w14:paraId="4AA2DFC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 Địa điểm thực hiện: </w:t>
            </w:r>
            <w:r>
              <w:rPr>
                <w:rFonts w:ascii="Times New Roman" w:hAnsi="Times New Roman" w:cs="Times New Roman"/>
                <w:sz w:val="24"/>
                <w:szCs w:val="24"/>
              </w:rPr>
              <w:t>Phường Hạc Thành.</w:t>
            </w:r>
          </w:p>
          <w:p w14:paraId="656FED9F"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11FBD12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CP Bất động sản Hà Nội Hoàng Gia.</w:t>
            </w:r>
          </w:p>
          <w:p w14:paraId="0494216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41D1805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622,13 tỷ đồng.</w:t>
            </w:r>
          </w:p>
          <w:p w14:paraId="1D36993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8,22 ha</w:t>
            </w:r>
            <w:r>
              <w:rPr>
                <w:rFonts w:ascii="Times New Roman" w:hAnsi="Times New Roman" w:cs="Times New Roman"/>
                <w:iCs/>
                <w:sz w:val="24"/>
                <w:szCs w:val="24"/>
              </w:rPr>
              <w:t>,</w:t>
            </w:r>
            <w:r>
              <w:rPr>
                <w:rFonts w:ascii="Times New Roman" w:hAnsi="Times New Roman" w:cs="Times New Roman"/>
                <w:sz w:val="24"/>
                <w:szCs w:val="24"/>
              </w:rPr>
              <w:t xml:space="preserve"> tương ứng với 633 lô đất </w:t>
            </w:r>
            <w:r>
              <w:rPr>
                <w:rFonts w:ascii="Times New Roman" w:hAnsi="Times New Roman" w:cs="Times New Roman"/>
                <w:i/>
                <w:sz w:val="24"/>
                <w:szCs w:val="24"/>
              </w:rPr>
              <w:t>(85 lô biệt thự, 548 lô liền kề).</w:t>
            </w:r>
          </w:p>
          <w:p w14:paraId="52A0077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Xây dựng nhà ở theo quy hoạch và thiết kế đô thị được duyệt.</w:t>
            </w:r>
          </w:p>
          <w:p w14:paraId="604AC36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5.  Việc thực hiện nghĩa tài chính, cấp GCNQSDĐ cho chủ đầu tư:</w:t>
            </w:r>
          </w:p>
          <w:p w14:paraId="2F366310" w14:textId="77777777" w:rsidR="00665B31" w:rsidRDefault="00000000">
            <w:pPr>
              <w:spacing w:before="60" w:after="60"/>
              <w:jc w:val="both"/>
              <w:rPr>
                <w:rFonts w:ascii="Times New Roman" w:hAnsi="Times New Roman" w:cs="Times New Roman"/>
                <w:b/>
                <w:i/>
                <w:sz w:val="24"/>
                <w:szCs w:val="24"/>
              </w:rPr>
            </w:pPr>
            <w:r>
              <w:rPr>
                <w:rFonts w:ascii="Times New Roman" w:hAnsi="Times New Roman" w:cs="Times New Roman"/>
                <w:sz w:val="24"/>
                <w:szCs w:val="24"/>
              </w:rPr>
              <w:t xml:space="preserve">Chủ đầu tư đã hoàn nghĩa vụ tài chính, được Sở Tài nguyên và Môi trường cấp 19 GCNQSDĐ đối với 633 lô đất và bàn giao đất trên thực địa </w:t>
            </w:r>
            <w:r>
              <w:rPr>
                <w:rFonts w:ascii="Times New Roman" w:hAnsi="Times New Roman" w:cs="Times New Roman"/>
                <w:b/>
                <w:i/>
                <w:sz w:val="24"/>
                <w:szCs w:val="24"/>
              </w:rPr>
              <w:t>ngày 30/5/2019</w:t>
            </w:r>
          </w:p>
          <w:p w14:paraId="54833C32"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6. Thời gian thực hiện dự án:</w:t>
            </w:r>
          </w:p>
          <w:p w14:paraId="49A92CC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Thời gian thực hiện dự án đến ngày 30/5/2022.</w:t>
            </w:r>
          </w:p>
        </w:tc>
        <w:tc>
          <w:tcPr>
            <w:tcW w:w="3827" w:type="dxa"/>
          </w:tcPr>
          <w:p w14:paraId="7A275CE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Giao Sở Xây dựng chủ trì, phối hợp với Sở Tài chính, Sở Nông nghiệp và Môi trường, Thuế, UBND</w:t>
            </w:r>
            <w:r>
              <w:rPr>
                <w:rFonts w:ascii="Times New Roman" w:hAnsi="Times New Roman" w:cs="Times New Roman"/>
                <w:sz w:val="24"/>
                <w:szCs w:val="24"/>
              </w:rPr>
              <w:t xml:space="preserve"> phường Hạc Thành:</w:t>
            </w:r>
          </w:p>
          <w:p w14:paraId="5323F3D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(1) Tiến hành kiểm tra hiện trạng dự án, đánh giá dấu hiệu vi phạm quy </w:t>
            </w:r>
            <w:r>
              <w:rPr>
                <w:rFonts w:ascii="Times New Roman" w:hAnsi="Times New Roman" w:cs="Times New Roman"/>
                <w:sz w:val="24"/>
                <w:szCs w:val="24"/>
              </w:rPr>
              <w:lastRenderedPageBreak/>
              <w:t xml:space="preserve">định pháp luật về đất đai, đầu tư xây dựng, kinh doanh bất động sản của chủ đầu tư; báo cáo, đề xuất UBND tỉnh có hình thức xử lý vi phạm đối với chủ đầu tư theo quy định. </w:t>
            </w:r>
          </w:p>
          <w:p w14:paraId="254F5F7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Yêu cầu chủ đầu tư cam kết, khắc phục một số tồn tại, vi phạm sau:</w:t>
            </w:r>
          </w:p>
          <w:p w14:paraId="710F486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Xin gia hạn thời gian thực hiện dự án theo quy định </w:t>
            </w:r>
            <w:r>
              <w:rPr>
                <w:rFonts w:ascii="Times New Roman" w:hAnsi="Times New Roman" w:cs="Times New Roman"/>
                <w:i/>
                <w:sz w:val="24"/>
                <w:szCs w:val="24"/>
              </w:rPr>
              <w:t>(dự án đã hết hạn 41 tháng nhưng không xin gia hạn)</w:t>
            </w:r>
            <w:r>
              <w:rPr>
                <w:rFonts w:ascii="Times New Roman" w:hAnsi="Times New Roman" w:cs="Times New Roman"/>
                <w:sz w:val="24"/>
                <w:szCs w:val="24"/>
              </w:rPr>
              <w:t>.</w:t>
            </w:r>
          </w:p>
          <w:p w14:paraId="725A6DC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Đầu tư xây dựng nhà thô đối với các lô đất còn lại theo đúng quy định, đảm bảo tiến độ thời gian được gia hạn; khắc phục tình trạng xây dựng không đúng quy hoạch, </w:t>
            </w:r>
            <w:r>
              <w:rPr>
                <w:rFonts w:ascii="Times New Roman" w:hAnsi="Times New Roman" w:cs="Times New Roman"/>
                <w:bCs/>
                <w:sz w:val="24"/>
                <w:szCs w:val="24"/>
              </w:rPr>
              <w:t>thiết kế đô thị</w:t>
            </w:r>
            <w:r>
              <w:rPr>
                <w:rFonts w:ascii="Times New Roman" w:hAnsi="Times New Roman" w:cs="Times New Roman"/>
                <w:sz w:val="24"/>
                <w:szCs w:val="24"/>
              </w:rPr>
              <w:t xml:space="preserve"> tại các lô đất vi phạm.</w:t>
            </w:r>
          </w:p>
          <w:p w14:paraId="1231CEE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Thực hiện chuyển nhượng QSDĐ và tài sản gắn liền với đất đối với các lô đất đủ điều kiện chuyển nhượng theo quy định.</w:t>
            </w:r>
          </w:p>
          <w:p w14:paraId="1BDB072D"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xml:space="preserve">(3) Rà soát, đánh giá hồ sơ chuyển nhượng QSDĐ và tài sản gắn liền đất, kịp thời phát hiện, xử lý đối với các trường hợp </w:t>
            </w:r>
            <w:r>
              <w:rPr>
                <w:rFonts w:ascii="Times New Roman" w:hAnsi="Times New Roman" w:cs="Times New Roman"/>
                <w:bCs/>
                <w:sz w:val="24"/>
                <w:szCs w:val="24"/>
              </w:rPr>
              <w:t>lập khống hồ sơ hoàn công, mua bán hóa đơn trái phép đối với nhà xây thô.</w:t>
            </w:r>
          </w:p>
        </w:tc>
        <w:tc>
          <w:tcPr>
            <w:tcW w:w="10206" w:type="dxa"/>
          </w:tcPr>
          <w:p w14:paraId="3CAF16F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(1) Kết quả kiểm tra hiện trạng dự án, kinh doanh bất động sản của chủ đầu tư:</w:t>
            </w:r>
          </w:p>
          <w:p w14:paraId="24112F3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Tại dự án đã thi công xây dựng công trình trên 522 lô liền kề, 68 lô biệt thự; Còn lại 28 căn liền kề và 17 lô biệt thự chưa triển khai xây dựng.</w:t>
            </w:r>
          </w:p>
          <w:p w14:paraId="424C316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Qua kiểm tra thực tế, tại dự án có công trình nhà ở đã được xây dựng có mặt đứng không phù hợp với thiết kế đã được phê duyệt, có vi phạm về trật tự xây dựng. </w:t>
            </w:r>
          </w:p>
          <w:p w14:paraId="000F5A7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Có vi phạm về trật tự xây dựng tại dự án.</w:t>
            </w:r>
          </w:p>
          <w:p w14:paraId="680F37B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Về kinh doanh bất động sản: </w:t>
            </w:r>
          </w:p>
          <w:p w14:paraId="2ADA2EB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Chủ đầu tư được bàn giao đất và cấp giấy chứng nhận quyền sử dụng đất theo quy định.</w:t>
            </w:r>
          </w:p>
          <w:p w14:paraId="0F3E2C6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Theo hồ sơ do chủ đầu tư cung cấp, việc thực hiện giao dịch chuyển nhượng tại dự án về cơ bản phù hợp với các quy định hiện hành về kinh doanh bất động sản và các văn bản chấp thuận của cơ quan thẩm quyền. </w:t>
            </w:r>
          </w:p>
          <w:p w14:paraId="5F39EE5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Chủ đầu tư cung cấp 09 hợp đồng; tuy nhiên </w:t>
            </w:r>
            <w:r>
              <w:rPr>
                <w:rFonts w:ascii="Times New Roman" w:hAnsi="Times New Roman" w:cs="Times New Roman"/>
                <w:bCs/>
                <w:sz w:val="24"/>
                <w:szCs w:val="24"/>
              </w:rPr>
              <w:t xml:space="preserve">các hợp đồng cung cấp còn một số nội dung có tên, điều khoản chưa đảm bảo </w:t>
            </w:r>
            <w:r>
              <w:rPr>
                <w:rFonts w:ascii="Times New Roman" w:hAnsi="Times New Roman" w:cs="Times New Roman"/>
                <w:sz w:val="24"/>
                <w:szCs w:val="24"/>
              </w:rPr>
              <w:t>với mẫu tại phụ lục Ic (Hợp đồng mua bán nhà ở), ban hành kèm theo Nghị định 96/2024/NĐ-CP ngày 24/7/2024 của Chính phủ.</w:t>
            </w:r>
          </w:p>
          <w:p w14:paraId="4C795CA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Về tiến độ thực hiện dự án, vi phạm về đất đai (theo ý kiến của Sở Nông nghiệp và Môi trường tại công văn số 6031/SNNMT-QLĐĐ ngày 22/4/2026.</w:t>
            </w:r>
          </w:p>
          <w:p w14:paraId="66E4D686" w14:textId="77777777" w:rsidR="00665B31" w:rsidRDefault="00000000">
            <w:pPr>
              <w:spacing w:before="60" w:after="60"/>
              <w:jc w:val="both"/>
              <w:rPr>
                <w:rFonts w:ascii="Times New Roman" w:hAnsi="Times New Roman" w:cs="Times New Roman"/>
                <w:i/>
                <w:iCs/>
                <w:sz w:val="24"/>
                <w:szCs w:val="24"/>
              </w:rPr>
            </w:pPr>
            <w:r>
              <w:rPr>
                <w:rFonts w:ascii="Times New Roman" w:hAnsi="Times New Roman" w:cs="Times New Roman"/>
                <w:sz w:val="24"/>
                <w:szCs w:val="24"/>
              </w:rPr>
              <w:t xml:space="preserve">Theo điều chinh phương án đấu giá quyền sử dụng đất được UBND tỉnh quy định tại khoản 1 Điều 1 Quyết định số 285/QĐ-UBND ngày 22/01/2018: </w:t>
            </w:r>
            <w:r>
              <w:rPr>
                <w:rFonts w:ascii="Times New Roman" w:hAnsi="Times New Roman" w:cs="Times New Roman"/>
                <w:i/>
                <w:iCs/>
                <w:sz w:val="24"/>
                <w:szCs w:val="24"/>
              </w:rPr>
              <w:t xml:space="preserve">“Trong thời hạn 36 tháng kể từ ngày được bàn giao đất, người trúng đấu giá phải thực hiện xây dựng hoàn thành nhà xây thô đối với toàn bộ 633 lô đất theo đúng quy hoạch, thiết kế đô thị được cấp có thẩm quyền phê duyệt, dự án đầu tư xây dựng và các quy định hiện hành khác của Nhà nước. </w:t>
            </w:r>
          </w:p>
          <w:p w14:paraId="7406BAAD" w14:textId="77777777" w:rsidR="00665B31" w:rsidRDefault="00000000">
            <w:pPr>
              <w:spacing w:before="60" w:after="60"/>
              <w:jc w:val="both"/>
              <w:rPr>
                <w:rFonts w:ascii="Times New Roman" w:hAnsi="Times New Roman" w:cs="Times New Roman"/>
                <w:i/>
                <w:iCs/>
                <w:sz w:val="24"/>
                <w:szCs w:val="24"/>
              </w:rPr>
            </w:pPr>
            <w:r>
              <w:rPr>
                <w:rFonts w:ascii="Times New Roman" w:hAnsi="Times New Roman" w:cs="Times New Roman"/>
                <w:i/>
                <w:iCs/>
                <w:sz w:val="24"/>
                <w:szCs w:val="24"/>
              </w:rPr>
              <w:t>Nếu quá thời hạn 12 tháng mà khách hàng trúng đấu giá không triển khai thực hiện dự án hoặc chậm tiến độ đầu tư quá 24 tháng so với tiến độ ghi trong dự án đầu tư kể từ khi nhận bàn giao đất trên thực địa mà không được cơ quan Nhà nước có thẩm quyền quyết định giao đất, cho thuê đất cho phép là vi phạm Quy chế đấu giá và sẽ bị xử lý thu hồi theo quy định của Luật Đất đai 2013, các quy định tại tiết b và c mục 21 phương án này và các quy định hiện hành khác cóliên quan.”</w:t>
            </w:r>
          </w:p>
          <w:p w14:paraId="4134838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cổ phần Bất động sản Hà Nội Hoàng Gia được bàn giao đất trên thực địa ngày 30/5/2019; như vậy đến ngày 30/5/2022, Công ty phải hoàn thành việc đầu tư xây dựng nhà ở đối với các lô đất nêu trên. Hiện tại Công ty chưa hoàn thành việc đầu tư xây dựng là chậm tiến độ thực hiện dự án theo quy định nêu trên.</w:t>
            </w:r>
          </w:p>
          <w:p w14:paraId="16A75FB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Dự án của Công ty cổ phần Bất động sản Hà Nội Hoàng Gia đã chậm tiến độ sử dụng đất quá 24 tháng, thuộc trường hợp vi phạm pháp luật đất đai theo quy định tại khoản 8 Điều 81 Luật Đất đai năm 2024.</w:t>
            </w:r>
          </w:p>
          <w:p w14:paraId="2E0F9865" w14:textId="77777777" w:rsidR="00665B31" w:rsidRDefault="00665B31">
            <w:pPr>
              <w:spacing w:before="60" w:after="60"/>
              <w:jc w:val="both"/>
              <w:rPr>
                <w:rFonts w:ascii="Times New Roman" w:hAnsi="Times New Roman" w:cs="Times New Roman"/>
                <w:bCs/>
                <w:sz w:val="24"/>
                <w:szCs w:val="24"/>
              </w:rPr>
            </w:pPr>
          </w:p>
        </w:tc>
        <w:tc>
          <w:tcPr>
            <w:tcW w:w="3402" w:type="dxa"/>
          </w:tcPr>
          <w:p w14:paraId="275614E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w:t>
            </w:r>
            <w:r>
              <w:rPr>
                <w:rFonts w:ascii="Times New Roman" w:hAnsi="Times New Roman"/>
                <w:sz w:val="24"/>
                <w:szCs w:val="24"/>
              </w:rPr>
              <w:t>Giao UBND phường Hạc Thành tham mưu giải quyết, xử lý vi phạm về trật tự xây dựng tại dự án theo thẩm quyền.</w:t>
            </w:r>
          </w:p>
          <w:p w14:paraId="2C6D0DA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Giao Sở Nông nghiệp và Môi trường chủ trì phối hợp với chủ </w:t>
            </w:r>
            <w:r>
              <w:rPr>
                <w:rFonts w:ascii="Times New Roman" w:hAnsi="Times New Roman" w:cs="Times New Roman"/>
                <w:bCs/>
                <w:sz w:val="24"/>
                <w:szCs w:val="24"/>
              </w:rPr>
              <w:lastRenderedPageBreak/>
              <w:t>đầu tư và các đơn vị có liên quan tham mưu, báo cáo UBND tỉnh xem xét, tham mưu xử lý vi phạm về đất đai tại dự án theo quy định.</w:t>
            </w:r>
          </w:p>
          <w:p w14:paraId="6EB1A5C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Yêu cầu Chủ đầu tư thực hiện rà soát và điều chỉnh hợp đồng kinh doanh bất động sản của dự án. Việc ký kết hợp đồng với khách hàng phải đảm bảo tuân thủ nghiêm ngặt về tên gọi, nội dung và các điều khoản theo mẫu quy định tại Nghị định số 96/2024/NĐ-CP ngày 24/7/2024 của Chính phủ.</w:t>
            </w:r>
          </w:p>
        </w:tc>
      </w:tr>
      <w:tr w:rsidR="00665B31" w14:paraId="76B99AA2" w14:textId="77777777">
        <w:tc>
          <w:tcPr>
            <w:tcW w:w="708" w:type="dxa"/>
          </w:tcPr>
          <w:p w14:paraId="14B4E42A"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3795" w:type="dxa"/>
          </w:tcPr>
          <w:p w14:paraId="7AA1EC22"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1. Tên dự án: </w:t>
            </w:r>
          </w:p>
          <w:p w14:paraId="30ECBC2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Khu nhà ở, công viên cây xanh thuộc Khu đô thị Nam thành phố Thanh Hóa (</w:t>
            </w:r>
            <w:r>
              <w:rPr>
                <w:rFonts w:ascii="Times New Roman" w:hAnsi="Times New Roman" w:cs="Times New Roman"/>
                <w:i/>
                <w:sz w:val="24"/>
                <w:szCs w:val="24"/>
              </w:rPr>
              <w:t>MB 2125 - Giai đoạn 2).</w:t>
            </w:r>
          </w:p>
          <w:p w14:paraId="04FA077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2. Địa điểm thực hiện: </w:t>
            </w:r>
            <w:r>
              <w:rPr>
                <w:rFonts w:ascii="Times New Roman" w:hAnsi="Times New Roman" w:cs="Times New Roman"/>
                <w:sz w:val="24"/>
                <w:szCs w:val="24"/>
              </w:rPr>
              <w:t>Phường Hạc Thành.</w:t>
            </w:r>
          </w:p>
          <w:p w14:paraId="06FE4DE2"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64FE9A2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Cổ phần Hiraku.</w:t>
            </w:r>
          </w:p>
          <w:p w14:paraId="166D068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6FA0A85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295 tỷ đồng.</w:t>
            </w:r>
          </w:p>
          <w:p w14:paraId="0166BAA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3,73 ha</w:t>
            </w:r>
            <w:r>
              <w:rPr>
                <w:rFonts w:ascii="Times New Roman" w:hAnsi="Times New Roman" w:cs="Times New Roman"/>
                <w:iCs/>
                <w:sz w:val="24"/>
                <w:szCs w:val="24"/>
              </w:rPr>
              <w:t>,</w:t>
            </w:r>
            <w:r>
              <w:rPr>
                <w:rFonts w:ascii="Times New Roman" w:hAnsi="Times New Roman" w:cs="Times New Roman"/>
                <w:sz w:val="24"/>
                <w:szCs w:val="24"/>
              </w:rPr>
              <w:t xml:space="preserve"> tương ứng 399 lô liền kề.</w:t>
            </w:r>
          </w:p>
          <w:p w14:paraId="5D13FA4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Xây dựng hoàn thành nhà thô và hoàn thiện toàn bộ phần mặt ngoài nhà đối với 399 lô đất liền kề theo đúng quy hoạch và thiết kế đô thị và hồ sơ thiết kế bản vẽ thi công được duyệt.</w:t>
            </w:r>
          </w:p>
          <w:p w14:paraId="62754C8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lastRenderedPageBreak/>
              <w:t>5. Việc thực hiện nghĩa tài chính, cấp GCNQSDĐ cho chủ đầu tư:</w:t>
            </w:r>
          </w:p>
          <w:p w14:paraId="4906FC4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Đến ngày 06/8/2020, chủ đầu tư đã hoàn thành việc nộp tiền sử dụng đất và tiền chậm nộp tiền sử dụng đất đối với dự án. được Sở Tài nguyên và Môi trường cấp 04 GCNQSDĐ đối với 399 lô đất liền kề và bàn giao đất trên thực địa ngày 22/9/2020.</w:t>
            </w:r>
          </w:p>
          <w:p w14:paraId="2C0983C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6. Thời gian thực hiện dự án:</w:t>
            </w:r>
          </w:p>
          <w:p w14:paraId="0410CAB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Thời gian thực hiện dự án đến ngày 15/4/2026 theo công văn số 6764/UBND-KTTC ngày 14/5/2025 của UBND tỉnh</w:t>
            </w:r>
          </w:p>
        </w:tc>
        <w:tc>
          <w:tcPr>
            <w:tcW w:w="3827" w:type="dxa"/>
          </w:tcPr>
          <w:p w14:paraId="133DF0D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Giao Sở Xây dựng chủ trì, phối hợp với Sở Tài chính, Sở Nông nghiệp và Môi trường, Thuế, UBND </w:t>
            </w:r>
            <w:r>
              <w:rPr>
                <w:rFonts w:ascii="Times New Roman" w:hAnsi="Times New Roman" w:cs="Times New Roman"/>
                <w:sz w:val="24"/>
                <w:szCs w:val="24"/>
              </w:rPr>
              <w:t>phường Hạc Thành:</w:t>
            </w:r>
          </w:p>
          <w:p w14:paraId="4A4DA64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Tiến hành kiểm tra hiện trạng dự án, đánh giá việc chấp hành quy định pháp luật về đất đai, đầu tư xây dựng và kinh doanh bất động sản của chủ đầu tư.</w:t>
            </w:r>
          </w:p>
          <w:p w14:paraId="1FF0A56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 Đôn đốc chủ đầu tư triển khai thực hiện dự án theo đúng tiến độ thời gian được gia hạn:</w:t>
            </w:r>
          </w:p>
          <w:p w14:paraId="6E06D97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xml:space="preserve">- Đầu tư xây dựng nhà thô đối với các lô đất còn lại theo đúng quy định; khắc phục tình trạng xây dựng nhà không đúng theo thiết kế quy hoạch, </w:t>
            </w:r>
            <w:r>
              <w:rPr>
                <w:rFonts w:ascii="Times New Roman" w:hAnsi="Times New Roman" w:cs="Times New Roman"/>
                <w:bCs/>
                <w:sz w:val="24"/>
                <w:szCs w:val="24"/>
              </w:rPr>
              <w:t xml:space="preserve">thiết kế đô thị tại các lô đất </w:t>
            </w:r>
            <w:r>
              <w:rPr>
                <w:rFonts w:ascii="Times New Roman" w:hAnsi="Times New Roman" w:cs="Times New Roman"/>
                <w:sz w:val="24"/>
                <w:szCs w:val="24"/>
              </w:rPr>
              <w:t>vi phạm</w:t>
            </w:r>
            <w:r>
              <w:rPr>
                <w:rFonts w:ascii="Times New Roman" w:hAnsi="Times New Roman" w:cs="Times New Roman"/>
                <w:bCs/>
                <w:sz w:val="24"/>
                <w:szCs w:val="24"/>
              </w:rPr>
              <w:t>.</w:t>
            </w:r>
          </w:p>
          <w:p w14:paraId="17D214D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Thực hiện chuyển nhượng QSDĐ và tài sản gắn liền với đất đối với các </w:t>
            </w:r>
            <w:r>
              <w:rPr>
                <w:rFonts w:ascii="Times New Roman" w:hAnsi="Times New Roman" w:cs="Times New Roman"/>
                <w:sz w:val="24"/>
                <w:szCs w:val="24"/>
              </w:rPr>
              <w:lastRenderedPageBreak/>
              <w:t>lô đất đủ điều kiện chuyển nhượng theo quy định.</w:t>
            </w:r>
          </w:p>
          <w:p w14:paraId="7175FE6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 xml:space="preserve">(3) Rà soát, đánh giá hồ sơ chuyển nhượng QSDĐ và tài sản gắn liền đất, kịp thời phát hiện, xử lý đối với các trường hợp </w:t>
            </w:r>
            <w:r>
              <w:rPr>
                <w:rFonts w:ascii="Times New Roman" w:hAnsi="Times New Roman" w:cs="Times New Roman"/>
                <w:bCs/>
                <w:sz w:val="24"/>
                <w:szCs w:val="24"/>
              </w:rPr>
              <w:t>lập khống hồ sơ hoàn công, mua bán hóa đơn trái phép đối với nhà xây thô.</w:t>
            </w:r>
          </w:p>
        </w:tc>
        <w:tc>
          <w:tcPr>
            <w:tcW w:w="10206" w:type="dxa"/>
          </w:tcPr>
          <w:p w14:paraId="56AE8DA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(1) </w:t>
            </w:r>
            <w:r>
              <w:rPr>
                <w:rFonts w:ascii="Times New Roman" w:hAnsi="Times New Roman" w:cs="Times New Roman"/>
                <w:sz w:val="24"/>
                <w:szCs w:val="24"/>
              </w:rPr>
              <w:t>Kết quả kiểm tra hiện trạng dự án, kinh doanh bất động sản của chủ đầu tư:</w:t>
            </w:r>
          </w:p>
          <w:p w14:paraId="017C91B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Theo báo cáo của chủ đầu tư được ghi nhận tại buổi kiểm tra hiện trạng ngày 13/3/2026:</w:t>
            </w:r>
          </w:p>
          <w:p w14:paraId="22EFCC3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Đã hoàn thành 388/397căn (399 lô đất); 09 lô đang trong quá trình xây dựng. Đã thực hiện cấp Giấy chứng nhận quyền sử dụng đất cho 251 lô.</w:t>
            </w:r>
          </w:p>
          <w:p w14:paraId="647B0C10" w14:textId="77777777" w:rsidR="00665B31" w:rsidRDefault="00000000">
            <w:pPr>
              <w:tabs>
                <w:tab w:val="left" w:pos="567"/>
                <w:tab w:val="num" w:pos="720"/>
              </w:tabs>
              <w:spacing w:before="120" w:after="120"/>
              <w:jc w:val="both"/>
              <w:rPr>
                <w:rFonts w:ascii="Times New Roman" w:hAnsi="Times New Roman" w:cs="Times New Roman"/>
                <w:sz w:val="24"/>
                <w:szCs w:val="24"/>
              </w:rPr>
            </w:pPr>
            <w:r>
              <w:rPr>
                <w:rFonts w:ascii="Times New Roman" w:hAnsi="Times New Roman" w:cs="Times New Roman"/>
                <w:sz w:val="24"/>
                <w:szCs w:val="24"/>
              </w:rPr>
              <w:t>+ Đến nay chủ đầu tư chưa bị cơ quan có thẩm quyền xử lý vi phạm về đất đai, trật tự xây dựng theo quy định.</w:t>
            </w:r>
          </w:p>
          <w:p w14:paraId="5F8AA73A" w14:textId="77777777" w:rsidR="00665B31" w:rsidRDefault="00000000">
            <w:pPr>
              <w:tabs>
                <w:tab w:val="left" w:pos="567"/>
              </w:tabs>
              <w:spacing w:before="120" w:after="120"/>
              <w:jc w:val="both"/>
              <w:rPr>
                <w:rFonts w:ascii="Times New Roman" w:hAnsi="Times New Roman" w:cs="Times New Roman"/>
                <w:sz w:val="24"/>
                <w:szCs w:val="24"/>
              </w:rPr>
            </w:pPr>
            <w:r>
              <w:rPr>
                <w:rFonts w:ascii="Times New Roman" w:hAnsi="Times New Roman" w:cs="Times New Roman"/>
                <w:sz w:val="24"/>
                <w:szCs w:val="24"/>
              </w:rPr>
              <w:t>+  Qua kiểm tra thực tế, các công trình nhà ở đã được xây dựng cơ bản đồng bộ về tầng cao và kiến trúc mặt đứng theo quy hoạch và thiết kế được duyệt; chưa có dấu hiệu vi phạm về trật tự xây dựng.</w:t>
            </w:r>
          </w:p>
          <w:p w14:paraId="653E435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(2) Về kinh doanh bất động sản: </w:t>
            </w:r>
          </w:p>
          <w:p w14:paraId="20A9862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Công ty cổ phần HIRAKU đã được bàn giao đất và cấp Giấy chứng nhận quyền sử dụng đất</w:t>
            </w:r>
            <w:r>
              <w:rPr>
                <w:rFonts w:ascii="Times New Roman" w:hAnsi="Times New Roman" w:cs="Times New Roman"/>
                <w:sz w:val="24"/>
                <w:szCs w:val="24"/>
              </w:rPr>
              <w:br/>
              <w:t>theo quy định.</w:t>
            </w:r>
          </w:p>
          <w:p w14:paraId="228CF03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Theo báo cáo của Chủ đầu tư khẳng định toàn bộ các căn nhà trong dự án đều do chủ đầu tư trực tiếp tổ chức xây dựng; không có việc phân lô bán nền hoặc giao đất cho người dân tự xây dựng dưới hình thức hợp đồng vay vốn hoặc các hình thức khác.</w:t>
            </w:r>
          </w:p>
          <w:p w14:paraId="13E9657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Dự án được thông báo nhà ở hình thành trong tương lai đủ điều kiện được bán, cho thuê mua tại Dự án Khu nhà ở, công viên cây xanh thuộc Khu đô thị Nam thành phố Thanh Hóa (Dự án đấu giá quyền sử dụng đất - đợt 2).</w:t>
            </w:r>
          </w:p>
          <w:p w14:paraId="7BE5A7F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Theo hồ sơ do chủ đầu tư cung cấp, việc thực hiện giao dịch chuyển nhượng tại dự án về cơ bản phù </w:t>
            </w:r>
            <w:r>
              <w:rPr>
                <w:rFonts w:ascii="Times New Roman" w:hAnsi="Times New Roman" w:cs="Times New Roman"/>
                <w:sz w:val="24"/>
                <w:szCs w:val="24"/>
              </w:rPr>
              <w:lastRenderedPageBreak/>
              <w:t>hợp với các quy định hiện hành về kinh doanh bất động sản và các văn bản chấp thuận của cơ quan thẩm quyền.</w:t>
            </w:r>
          </w:p>
          <w:p w14:paraId="3469C1F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Chủ đầu tư cung cấp 02 hợp đồng mua bán nhà ở số 12.06/HĐMB-MB2125 ngày 07/10/2025 và số 17.24/HĐMB-MB2125 ngày 03/10/2025 ký với hộ gia đình. Tuy nhiên </w:t>
            </w:r>
            <w:r>
              <w:rPr>
                <w:rFonts w:ascii="Times New Roman" w:hAnsi="Times New Roman" w:cs="Times New Roman"/>
                <w:bCs/>
                <w:sz w:val="24"/>
                <w:szCs w:val="24"/>
              </w:rPr>
              <w:t xml:space="preserve">các hợp đồng cung cấp còn một số nội dung có tên, điều khoản chưa đảm bảo </w:t>
            </w:r>
            <w:r>
              <w:rPr>
                <w:rFonts w:ascii="Times New Roman" w:hAnsi="Times New Roman" w:cs="Times New Roman"/>
                <w:sz w:val="24"/>
                <w:szCs w:val="24"/>
              </w:rPr>
              <w:t>với mẫu tại phụ lục Ic (Hợp đồng mua bán nhà ở) ban hành kèm theo Nghị định 96/2024/NĐ-CP ngày 24/7/2024 của Chính phủ.</w:t>
            </w:r>
          </w:p>
          <w:p w14:paraId="5842F7B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(3) Về đất đai: </w:t>
            </w:r>
          </w:p>
          <w:p w14:paraId="1C2649A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Trường hợp đến nay (ngày 22/4/2026), Công ty cổ phần HIRAKU chưa đầu tư xây dựng hoàn thành dự án theo quy định thì Dự án chậm tiến độ sử dụng đất 43 tháng (theo ý kiến của Sở Nông nghiệp và Môi trường tại công văn số 6076/SNNMT QLĐĐ ngày 23/4/2026). </w:t>
            </w:r>
          </w:p>
          <w:p w14:paraId="03E35BA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Ngày 15/04/2026, Công ty cổ phần Hiraku có công văn số 01/2026/TTr-HRK về việc xin gia hạn thực hiện dự án Khu nhà ở, công viên cây xanh thuộc Khu đô thị Nam thành phố Thanh Hóa, phường Đông Vệ, thành phố Thanh Hóa (giai đoạn 2)</w:t>
            </w:r>
          </w:p>
          <w:p w14:paraId="444048B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Ngày 24/4/2026, UBND tỉnh có công văn số 7339/UBND-KTTC giao Sở Nông nghiệp và Môi trường chủ trì phối hợp với các đơn vị xem xét đề nghị của  Công ty cổ phần Hiraku (hạn báo cáo trước ngày 15/5/2026)</w:t>
            </w:r>
          </w:p>
        </w:tc>
        <w:tc>
          <w:tcPr>
            <w:tcW w:w="3402" w:type="dxa"/>
          </w:tcPr>
          <w:p w14:paraId="7133A5DE"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Pr>
                <w:rFonts w:ascii="Times New Roman" w:hAnsi="Times New Roman" w:cs="Times New Roman"/>
                <w:sz w:val="24"/>
                <w:szCs w:val="24"/>
              </w:rPr>
              <w:t xml:space="preserve"> Giao Sở Nông nghiệp và Môi trường tiếp tục tham mưu về tiến độ thực hiện dự án, chấp hành quy định về đất đai theo chỉ đạo của  UBND tỉnh tại công văn số 7339/UBND-KTTC ngày 24/4/2026.</w:t>
            </w:r>
          </w:p>
          <w:p w14:paraId="656F37B9"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Yêu cầu Chủ đầu tư thực hiện rà soát và điều chỉnh hợp đồng kinh doanh bất động sản của dự án. Việc ký kết hợp đồng với khách hàng phải đảm bảo tuân thủ nghiêm ngặt về tên gọi, nội dung và các điều khoản theo mẫu quy định tại Nghị định số 96/2024/NĐ-CP ngày 24/7/2024 của Chính phủ.</w:t>
            </w:r>
          </w:p>
        </w:tc>
      </w:tr>
      <w:tr w:rsidR="00665B31" w14:paraId="3701CA8E" w14:textId="77777777">
        <w:tc>
          <w:tcPr>
            <w:tcW w:w="708" w:type="dxa"/>
          </w:tcPr>
          <w:p w14:paraId="496E1E4E"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3</w:t>
            </w:r>
          </w:p>
          <w:p w14:paraId="208D6E14" w14:textId="77777777" w:rsidR="00665B31" w:rsidRDefault="00665B31">
            <w:pPr>
              <w:spacing w:before="60" w:after="60"/>
              <w:jc w:val="center"/>
              <w:rPr>
                <w:rFonts w:ascii="Times New Roman" w:hAnsi="Times New Roman" w:cs="Times New Roman"/>
                <w:b/>
                <w:bCs/>
                <w:sz w:val="24"/>
                <w:szCs w:val="24"/>
              </w:rPr>
            </w:pPr>
          </w:p>
        </w:tc>
        <w:tc>
          <w:tcPr>
            <w:tcW w:w="3795" w:type="dxa"/>
          </w:tcPr>
          <w:p w14:paraId="6CC4C3A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5392444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Khu dân cư Đông Nam đô thị Đông Phát, phường Quảng Thành, thành phố Thanh Hóa (MB 584).</w:t>
            </w:r>
          </w:p>
          <w:p w14:paraId="2D51CEE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2. Địa điểm thực hiện: </w:t>
            </w:r>
            <w:r>
              <w:rPr>
                <w:rFonts w:ascii="Times New Roman" w:hAnsi="Times New Roman" w:cs="Times New Roman"/>
                <w:sz w:val="24"/>
                <w:szCs w:val="24"/>
              </w:rPr>
              <w:t>Phường Quảng Phú.</w:t>
            </w:r>
          </w:p>
          <w:p w14:paraId="367A4FF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0D5AF32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TNHH BNB Hà Nội.</w:t>
            </w:r>
          </w:p>
          <w:p w14:paraId="752FD88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4. Quy mô đầu tư:</w:t>
            </w:r>
          </w:p>
          <w:p w14:paraId="4792319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258,5 tỷ đồng.</w:t>
            </w:r>
          </w:p>
          <w:p w14:paraId="4E86695E" w14:textId="77777777" w:rsidR="00665B31" w:rsidRDefault="00000000">
            <w:pPr>
              <w:spacing w:before="60" w:after="60"/>
              <w:jc w:val="both"/>
              <w:rPr>
                <w:rFonts w:ascii="Times New Roman" w:hAnsi="Times New Roman" w:cs="Times New Roman"/>
                <w:i/>
                <w:iCs/>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3,54 ha</w:t>
            </w:r>
            <w:r>
              <w:rPr>
                <w:rFonts w:ascii="Times New Roman" w:hAnsi="Times New Roman" w:cs="Times New Roman"/>
                <w:iCs/>
                <w:sz w:val="24"/>
                <w:szCs w:val="24"/>
              </w:rPr>
              <w:t>,</w:t>
            </w:r>
            <w:r>
              <w:rPr>
                <w:rFonts w:ascii="Times New Roman" w:hAnsi="Times New Roman" w:cs="Times New Roman"/>
                <w:sz w:val="24"/>
                <w:szCs w:val="24"/>
              </w:rPr>
              <w:t xml:space="preserve"> </w:t>
            </w:r>
            <w:r>
              <w:rPr>
                <w:rFonts w:ascii="Times New Roman" w:hAnsi="Times New Roman" w:cs="Times New Roman"/>
                <w:iCs/>
                <w:sz w:val="24"/>
                <w:szCs w:val="24"/>
              </w:rPr>
              <w:t>tương ứng 257 lô đất</w:t>
            </w:r>
            <w:r>
              <w:rPr>
                <w:rFonts w:ascii="Times New Roman" w:hAnsi="Times New Roman" w:cs="Times New Roman"/>
                <w:i/>
                <w:iCs/>
                <w:sz w:val="24"/>
                <w:szCs w:val="24"/>
              </w:rPr>
              <w:t xml:space="preserve"> (46 lô biệt thự và 211 lô liền kề).</w:t>
            </w:r>
          </w:p>
          <w:p w14:paraId="1585155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Xây thô và hoàn thiện mặt ngoài đối với 257 lô đất biệt thự, liền kề theo đúng quy hoạch và thiết kế đô thị và hồ sơ thiết kế bản vẽ thi công đã được duyệt.</w:t>
            </w:r>
          </w:p>
          <w:p w14:paraId="2D915EF0"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5. Thời gian thực hiện dự án</w:t>
            </w:r>
            <w:r>
              <w:rPr>
                <w:rFonts w:ascii="Times New Roman" w:hAnsi="Times New Roman" w:cs="Times New Roman"/>
                <w:iCs/>
                <w:sz w:val="24"/>
                <w:szCs w:val="24"/>
              </w:rPr>
              <w:t>:</w:t>
            </w:r>
          </w:p>
          <w:p w14:paraId="3CF3E1F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Trong thời hạn 24 tháng kể từ ngày được bàn giao đất, người trúng đấu giá phải hoàn thành xây thô và hoàn thiện mặt ngoài đối với 257 lô đất biệt thự, liền kề theo đúng quy hoạch và thiết kế đô thị và hồ sơ thiết kế bản vẽ thi công đã được duyệt.</w:t>
            </w:r>
          </w:p>
          <w:p w14:paraId="7330DD8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Thời điểm Công ty phải hoàn thành dự án là ngày 13/4/2024 (theo Công văn số 6676/UBND-KTTC ngày 13/5/2025 của UBND tỉnh</w:t>
            </w:r>
          </w:p>
        </w:tc>
        <w:tc>
          <w:tcPr>
            <w:tcW w:w="3827" w:type="dxa"/>
          </w:tcPr>
          <w:p w14:paraId="34B0711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Giao Sở Xây dựng chủ trì, phối hợp với Sở Tài chính, Sở Nông nghiệp và Môi trường, Thuế, UBND </w:t>
            </w:r>
            <w:r>
              <w:rPr>
                <w:rFonts w:ascii="Times New Roman" w:hAnsi="Times New Roman" w:cs="Times New Roman"/>
                <w:sz w:val="24"/>
                <w:szCs w:val="24"/>
              </w:rPr>
              <w:t xml:space="preserve"> phường Quảng Phú:</w:t>
            </w:r>
          </w:p>
          <w:p w14:paraId="6FEF7DC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(1) Tiến hành kiểm tra hiện trạng dự án, đánh giá dấu hiệu vi phạm quy định pháp luật về đất đai, đầu tư xây dựng, kinh doanh bất động sản của chủ đầu tư; báo cáo, đề xuất UBND tỉnh có hình thức xử lý vi phạm đối với chủ đầu tư theo quy định. </w:t>
            </w:r>
          </w:p>
          <w:p w14:paraId="51B865B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Yêu cầu chủ đầu tư cam kết, khắc phục một số tồn tại, vi phạm sau:</w:t>
            </w:r>
          </w:p>
          <w:p w14:paraId="2A2359E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Xin gia hạn thời gian thực hiện dự án theo quy định </w:t>
            </w:r>
            <w:r>
              <w:rPr>
                <w:rFonts w:ascii="Times New Roman" w:hAnsi="Times New Roman" w:cs="Times New Roman"/>
                <w:i/>
                <w:sz w:val="24"/>
                <w:szCs w:val="24"/>
              </w:rPr>
              <w:t>(dự án đã hết hạn 18 tháng nhưng không xin gia hạn)</w:t>
            </w:r>
            <w:r>
              <w:rPr>
                <w:rFonts w:ascii="Times New Roman" w:hAnsi="Times New Roman" w:cs="Times New Roman"/>
                <w:sz w:val="24"/>
                <w:szCs w:val="24"/>
              </w:rPr>
              <w:t>.</w:t>
            </w:r>
          </w:p>
          <w:p w14:paraId="293DAC4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Đầu tư xây dựng nhà thô đối với các lô đất còn lại theo đúng quy định, đảm bảo tiến độ thời gian được gia hạn; khắc phục tình trạng xây dựng không đúng quy hoạch, </w:t>
            </w:r>
            <w:r>
              <w:rPr>
                <w:rFonts w:ascii="Times New Roman" w:hAnsi="Times New Roman" w:cs="Times New Roman"/>
                <w:bCs/>
                <w:sz w:val="24"/>
                <w:szCs w:val="24"/>
              </w:rPr>
              <w:t>thiết kế đô thị</w:t>
            </w:r>
            <w:r>
              <w:rPr>
                <w:rFonts w:ascii="Times New Roman" w:hAnsi="Times New Roman" w:cs="Times New Roman"/>
                <w:sz w:val="24"/>
                <w:szCs w:val="24"/>
              </w:rPr>
              <w:t xml:space="preserve"> tại các lô đất vi phạm.</w:t>
            </w:r>
          </w:p>
          <w:p w14:paraId="3E069E5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Thực hiện chuyển nhượng QSDĐ và tài sản gắn liền với đất đối với các lô đất đủ điều kiện chuyển nhượng theo quy định.</w:t>
            </w:r>
          </w:p>
          <w:p w14:paraId="1EF66B0B"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 xml:space="preserve">Rà soát, đánh giá hồ sơ chuyển nhượng QSDĐ và tài sản gắn liền đất, kịp thời phát hiện, xử lý đối với các trường hợp </w:t>
            </w:r>
            <w:r>
              <w:rPr>
                <w:rFonts w:ascii="Times New Roman" w:hAnsi="Times New Roman" w:cs="Times New Roman"/>
                <w:bCs/>
                <w:sz w:val="24"/>
                <w:szCs w:val="24"/>
              </w:rPr>
              <w:t>lập khống hồ sơ hoàn công, mua bán hóa đơn trái phép đối với nhà xây thô.</w:t>
            </w:r>
          </w:p>
        </w:tc>
        <w:tc>
          <w:tcPr>
            <w:tcW w:w="10206" w:type="dxa"/>
          </w:tcPr>
          <w:p w14:paraId="6E75583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1. Sở Xây dựng đã phối hợp với các đơn vị có liên quan kiểm tra thực địa tại dự án; kết quả kiểm tra như sau:</w:t>
            </w:r>
          </w:p>
          <w:p w14:paraId="26C714C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1.1. Về hiện trạng tình hình thực hiện đầu tư xây dựng tại dự án:</w:t>
            </w:r>
          </w:p>
          <w:p w14:paraId="3E759AA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Về giải phóng mặt bằng: Dự án được cơ quan nhà nước đầu tư HTKT, tổ chức đáu giá quyền sử dụng đất. Nhà đầu tư đã nhận đủ 35.414,2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đất trúng đấu giá đợt 1.</w:t>
            </w:r>
          </w:p>
          <w:p w14:paraId="40BB73A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Về thi công xây dựng: Tổng số lượng nhà phải xây của dự án: Tổng số 257 căn, trong đó bao gồm 46 căn biệt thự và 211 căn liền kề; trong đó (Tính đến thời điểm hiện tại, tiến độ thi công xây dựng của dự án đạt khoảng 98%):</w:t>
            </w:r>
          </w:p>
          <w:p w14:paraId="7251A0B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Số lượng căn đã xây thô và hoàn thiện mặt ngoài: 256 căn, trong đó bao gồm 45 căn biệt thự và 211 căn liền kề;</w:t>
            </w:r>
          </w:p>
          <w:p w14:paraId="408F89C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Đang thực hiện thi công 06 căn biệt thự;</w:t>
            </w:r>
          </w:p>
          <w:p w14:paraId="5DA4CC4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Còn lại 01 căn biệt thự chưa thi công.</w:t>
            </w:r>
          </w:p>
          <w:p w14:paraId="163E138B"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 Hiện nay, có một số trường hợp vi phạm trật tự xây dựng, xây sai thiết kế (người dân tự điều chỉnh sau khi nhận bàn giao nhà từ Chủ đầu tư); chủ đầu tư đã yêu cầu hoàn trả, khắc phục đúng hồ sơ thiết kế được phê duyệt.</w:t>
            </w:r>
          </w:p>
          <w:p w14:paraId="66807B1C"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 Có vi phạm về trật tự xây dựng tại dự án.</w:t>
            </w:r>
          </w:p>
          <w:p w14:paraId="69FFC32D"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Về vi phạm quy định pháp luật về đất đai: Theo nội dung tại </w:t>
            </w:r>
            <w:r>
              <w:rPr>
                <w:rFonts w:ascii="Times New Roman" w:hAnsi="Times New Roman" w:cs="Times New Roman"/>
                <w:sz w:val="24"/>
                <w:szCs w:val="24"/>
              </w:rPr>
              <w:t xml:space="preserve">Công văn số 6676/UBND-KTTC ngày 13/5/2025 của UBND tỉnh </w:t>
            </w:r>
            <w:r>
              <w:rPr>
                <w:rFonts w:ascii="Times New Roman" w:hAnsi="Times New Roman" w:cs="Times New Roman"/>
                <w:i/>
                <w:iCs/>
                <w:sz w:val="24"/>
                <w:szCs w:val="24"/>
              </w:rPr>
              <w:t>“Nếu đến ngày 13/4/2026, dự án khu dân cư Đông Nam đô thị Đông Phát, thành phố Thanh Hóa chưa hoàn thành, sẽ thuộc đối tượng chậm tiến độ sử dụng đất quá 24 tháng, vi phạm pháp luật đất đai theo quy định tại khoản 8 Điều 81 Luật Đất đai năm 2024. Công ty TNHH BNB Hà Nội (nếu có nhu cầu) phải có văn bản gửi UBND tỉnh để được xem xét, gia hạn tiến độ sử dụng đất không quá 24 tháng của dự án, theo quy định tại khoản 8 Điều 81 Luật Đất đai năm 2024 và Điều 31 Nghị định số 102/2024/NĐ-CP ngày 30/7/2024 của Chính phủ”</w:t>
            </w:r>
          </w:p>
          <w:p w14:paraId="13EF85A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Tại thời điểm kiểm tra, chưa quá thời hạn nêu trên; do đó chưa thuộc đối tượng chậm tiến độ sử</w:t>
            </w:r>
            <w:r>
              <w:rPr>
                <w:rFonts w:ascii="Times New Roman" w:hAnsi="Times New Roman" w:cs="Times New Roman"/>
                <w:i/>
                <w:iCs/>
                <w:sz w:val="24"/>
                <w:szCs w:val="24"/>
              </w:rPr>
              <w:t xml:space="preserve"> </w:t>
            </w:r>
            <w:r>
              <w:rPr>
                <w:rFonts w:ascii="Times New Roman" w:hAnsi="Times New Roman" w:cs="Times New Roman"/>
                <w:sz w:val="24"/>
                <w:szCs w:val="24"/>
              </w:rPr>
              <w:t>dụng đất quá 24 tháng, vi phạm pháp luật đất đai theo quy định tại khoản 8 Điều 81 Luật Đất đai năm 2024.</w:t>
            </w:r>
          </w:p>
          <w:p w14:paraId="66E7AF4F"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rPr>
              <w:t xml:space="preserve">1.3. Về kinh doanh bất động sản: </w:t>
            </w:r>
          </w:p>
          <w:p w14:paraId="613D60C2"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1.3.1. Về tình hình huy động vốn:</w:t>
            </w:r>
          </w:p>
          <w:p w14:paraId="0AB5E45F"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 Số lượng vốn vay từ các tổ chức tín dụng là: 283.130.145.074 VNĐ tại ngân hàng TMCP Việt Nam Thịnh Vượng (hiện nay đang thế chấp 218 lô).</w:t>
            </w:r>
          </w:p>
          <w:p w14:paraId="7F06C795"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 Số lượng vốn đã huy động từ các tổ chức, cá nhân: 204.582.523.084 VNĐ.</w:t>
            </w:r>
          </w:p>
          <w:p w14:paraId="42238C60"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1.3.2. Tình hình kinh doanh nhà ở: </w:t>
            </w:r>
          </w:p>
          <w:p w14:paraId="68CD126B"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Số lượng nhà ở, hợp đồng mua bán nhà ở hình thành trong tương lai đã ký kết: 190 HĐMB; Tổng giá trị HĐMB đã ký là: 567.803.503.804 VNĐ.</w:t>
            </w:r>
          </w:p>
          <w:p w14:paraId="1E488105"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 Số lượng hợp đồng vay đã ký: 59 Hợp đồng;</w:t>
            </w:r>
          </w:p>
          <w:p w14:paraId="5E8A50BD" w14:textId="77777777" w:rsidR="00665B31" w:rsidRDefault="00000000">
            <w:pPr>
              <w:spacing w:before="60" w:after="60"/>
              <w:jc w:val="both"/>
              <w:rPr>
                <w:rFonts w:ascii="Times New Roman" w:hAnsi="Times New Roman" w:cs="Times New Roman"/>
                <w:sz w:val="24"/>
                <w:szCs w:val="24"/>
                <w:lang w:val="en-US"/>
              </w:rPr>
            </w:pPr>
            <w:r>
              <w:rPr>
                <w:rFonts w:ascii="Times New Roman" w:hAnsi="Times New Roman" w:cs="Times New Roman"/>
                <w:sz w:val="24"/>
                <w:szCs w:val="24"/>
                <w:lang w:val="en-US"/>
              </w:rPr>
              <w:t>- Số lượng đã chuyển quyền sử dụng đất gắn liền tài sản trên đất là: 08 GCNQSDĐ.</w:t>
            </w:r>
          </w:p>
          <w:p w14:paraId="7B485E2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Về nội dung này, Sở Xây dựng nhận thấy như sau:</w:t>
            </w:r>
          </w:p>
          <w:p w14:paraId="2250721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Ngày 13/04/2021, Công ty đã được Sở Xây dựng Thông báo nhà ở hình thành trong tương lai đủ điều kiện được bán, cho thuê mua tại Công văn số 2314/SXD-QLN; do đó trường hợp Công ty ký kết Hợp đồng mua bán nhà ở hình thành trong tương lai sau thời điểm trên là phù hợp với quy định;</w:t>
            </w:r>
          </w:p>
          <w:p w14:paraId="0336465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Về việc ký kết hợp đồng vay: Theo nội dung hợp đồng vay do Công ty cung cấp; Công ty có ký kết vay tiền của các cá nhân với mục đích để đầu tư phục vụ hoạt động sản xuất kinh doanh của Công ty. Sở Xây dựng xét thấy việc ký kết hợp đồng vay này là việc thỏa thuận dân sự, không thuộc phạm vi điều chỉnh của pháp luật về kinh doanh bất động sản.</w:t>
            </w:r>
          </w:p>
          <w:p w14:paraId="5435F50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xml:space="preserve">1.4. Về rà soát, đánh giá hồ sơ chuyển nhượng QSDĐ và tài sản gắn liền đất, kịp thời phát hiện, xử lý đối với các trường hợp </w:t>
            </w:r>
            <w:r>
              <w:rPr>
                <w:rFonts w:ascii="Times New Roman" w:hAnsi="Times New Roman" w:cs="Times New Roman"/>
                <w:bCs/>
                <w:sz w:val="24"/>
                <w:szCs w:val="24"/>
              </w:rPr>
              <w:t xml:space="preserve">lập khống hồ sơ hoàn công, mua bán hóa đơn trái phép đối với nhà xây thô: </w:t>
            </w:r>
          </w:p>
          <w:p w14:paraId="350559C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Chưa có hồ sơ liên quan để làm cơ sở đánh giá </w:t>
            </w:r>
            <w:r>
              <w:rPr>
                <w:rFonts w:ascii="Times New Roman" w:hAnsi="Times New Roman" w:cs="Times New Roman"/>
                <w:sz w:val="24"/>
                <w:szCs w:val="24"/>
              </w:rPr>
              <w:t xml:space="preserve">đối với các trường hợp </w:t>
            </w:r>
            <w:r>
              <w:rPr>
                <w:rFonts w:ascii="Times New Roman" w:hAnsi="Times New Roman" w:cs="Times New Roman"/>
                <w:bCs/>
                <w:sz w:val="24"/>
                <w:szCs w:val="24"/>
              </w:rPr>
              <w:t>lập khống hồ sơ hoàn công, mua bán hóa đơn trái phép đối với nhà xây thô.</w:t>
            </w:r>
          </w:p>
          <w:p w14:paraId="2951B7B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Có đơn kiến nghị tranh chấp tại 05 lô Biệt thự (BT 36, 37, 40, 41, 44) giữa Công ty cổ phần bất động sản Bưu Điện và Công ty TNHH BNB Hà Nội; đến nay vẫn chưa có kết quả giải quyết giữa Công ty Cổ phần bất động sản Bưu Điện và Công ty TNHH BNB Hà Nội</w:t>
            </w:r>
          </w:p>
          <w:p w14:paraId="3F0145C3" w14:textId="77777777" w:rsidR="00665B31" w:rsidRDefault="00000000">
            <w:pPr>
              <w:spacing w:before="60" w:after="60"/>
              <w:jc w:val="both"/>
              <w:rPr>
                <w:rFonts w:ascii="Times New Roman" w:hAnsi="Times New Roman" w:cs="Times New Roman"/>
                <w:bCs/>
                <w:sz w:val="24"/>
                <w:szCs w:val="24"/>
                <w:lang w:val="en-US"/>
              </w:rPr>
            </w:pP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Thi hành án dân sự thành phố Hà Nội </w:t>
            </w:r>
            <w:r>
              <w:rPr>
                <w:rFonts w:ascii="Times New Roman" w:hAnsi="Times New Roman" w:cs="Times New Roman"/>
                <w:bCs/>
                <w:sz w:val="24"/>
                <w:szCs w:val="24"/>
              </w:rPr>
              <w:t>có Công văn số 1158/CCTHADS ngày 08/01/2026 gửi Văn phòng đăng ký đất đai tỉnh Thanh Hóa</w:t>
            </w:r>
            <w:r>
              <w:rPr>
                <w:rFonts w:ascii="Times New Roman" w:hAnsi="Times New Roman" w:cs="Times New Roman"/>
                <w:bCs/>
                <w:sz w:val="24"/>
                <w:szCs w:val="24"/>
                <w:lang w:val="en-US"/>
              </w:rPr>
              <w:t xml:space="preserve"> đề nghị không giải quyết các yêu cầu về chuyển dịch, cầm cố, thế chấp, bảo lãnh, sang nhượng, tặng cho đối với 02 tài sản theo Giấy chứng nhận số AA06054453 cấp ngày 23/12/2025, số CX865065 cấp ngày 18/8/2025 và các tài sản khác đứng tên Công ty TNHH BNB Hà Nội cho đến khi có văn bản của cơ quan thi hành án.</w:t>
            </w:r>
          </w:p>
          <w:p w14:paraId="2EDE2DB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 Sở Xây dựng đã có Công văn số 3771/SXD-QLN ngày 14/4/2026 đôn đốc Chủ đầu tư bổ sung hồ sơ liên quan đển việc kinh doanh bất động sản.</w:t>
            </w:r>
          </w:p>
          <w:p w14:paraId="1C8CCA8E" w14:textId="77777777" w:rsidR="00665B31" w:rsidRDefault="00000000">
            <w:pPr>
              <w:spacing w:before="60" w:after="60"/>
              <w:jc w:val="both"/>
              <w:rPr>
                <w:rFonts w:ascii="Times New Roman" w:hAnsi="Times New Roman" w:cs="Times New Roman"/>
                <w:bCs/>
                <w:sz w:val="24"/>
                <w:szCs w:val="24"/>
                <w:lang w:val="en-US"/>
              </w:rPr>
            </w:pPr>
            <w:r>
              <w:rPr>
                <w:rFonts w:ascii="Times New Roman" w:hAnsi="Times New Roman" w:cs="Times New Roman"/>
                <w:sz w:val="24"/>
                <w:szCs w:val="24"/>
              </w:rPr>
              <w:t xml:space="preserve">Ngày 28/4/2026, Công ty TNHH BNB Hà Nội có Văn bản số 10/BNB-KD về việc giải trình và bổ sung hồ sơ (kèm hồ sơ). </w:t>
            </w:r>
            <w:r>
              <w:rPr>
                <w:rFonts w:ascii="Times New Roman" w:hAnsi="Times New Roman" w:cs="Times New Roman"/>
                <w:bCs/>
                <w:sz w:val="24"/>
                <w:szCs w:val="24"/>
                <w:lang w:val="en-US"/>
              </w:rPr>
              <w:t xml:space="preserve">Trên cơ sở hồ sơ do </w:t>
            </w:r>
            <w:r>
              <w:rPr>
                <w:rFonts w:ascii="Times New Roman" w:hAnsi="Times New Roman" w:cs="Times New Roman"/>
                <w:sz w:val="24"/>
                <w:szCs w:val="24"/>
              </w:rPr>
              <w:t>Công ty TNHH BNB Hà Nội cung cấp, Sở Xây dựng đã có Công văn số 4662/SXD-QLN ngày 07/5/2026 tham vấn ý kiến các đơn vị liên quan.</w:t>
            </w:r>
          </w:p>
        </w:tc>
        <w:tc>
          <w:tcPr>
            <w:tcW w:w="3402" w:type="dxa"/>
          </w:tcPr>
          <w:p w14:paraId="604373D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Giao Sở Xây dựng  tiếp tục phối hợp với các đơn vị đánh giá </w:t>
            </w:r>
            <w:r>
              <w:rPr>
                <w:rFonts w:ascii="Times New Roman" w:hAnsi="Times New Roman" w:cs="Times New Roman"/>
                <w:sz w:val="24"/>
                <w:szCs w:val="24"/>
              </w:rPr>
              <w:t xml:space="preserve"> dấu hiệu vi phạm quy định pháp luật về đất đai, đầu tư xây dựng, kinh doanh bất động sản của chủ đầu tư; báo cáo, đề xuất UBND tỉnh có hình thức xử lý vi phạm đối với chủ đầu tư theo quy định.</w:t>
            </w:r>
          </w:p>
          <w:p w14:paraId="16BFD92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sz w:val="24"/>
                <w:szCs w:val="24"/>
              </w:rPr>
              <w:t>Giao UBND phường Quảng Phú tham mưu giải quyết, xử lý vi phạm về trật tự xây dựng tại dự án theo thẩm quyền.</w:t>
            </w:r>
          </w:p>
          <w:p w14:paraId="58FB2D32" w14:textId="77777777" w:rsidR="00665B31" w:rsidRDefault="00665B31">
            <w:pPr>
              <w:spacing w:before="60" w:after="60"/>
              <w:jc w:val="both"/>
              <w:rPr>
                <w:rFonts w:ascii="Times New Roman" w:hAnsi="Times New Roman" w:cs="Times New Roman"/>
                <w:sz w:val="24"/>
                <w:szCs w:val="24"/>
              </w:rPr>
            </w:pPr>
          </w:p>
        </w:tc>
      </w:tr>
      <w:tr w:rsidR="00665B31" w14:paraId="4D68E75F" w14:textId="77777777">
        <w:tc>
          <w:tcPr>
            <w:tcW w:w="708" w:type="dxa"/>
          </w:tcPr>
          <w:p w14:paraId="5AC478EF"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4</w:t>
            </w:r>
          </w:p>
          <w:p w14:paraId="3E605060" w14:textId="77777777" w:rsidR="00665B31" w:rsidRDefault="00665B31">
            <w:pPr>
              <w:spacing w:before="60" w:after="60"/>
              <w:jc w:val="center"/>
              <w:rPr>
                <w:rFonts w:ascii="Times New Roman" w:hAnsi="Times New Roman" w:cs="Times New Roman"/>
                <w:b/>
                <w:bCs/>
                <w:sz w:val="24"/>
                <w:szCs w:val="24"/>
              </w:rPr>
            </w:pPr>
          </w:p>
        </w:tc>
        <w:tc>
          <w:tcPr>
            <w:tcW w:w="3795" w:type="dxa"/>
          </w:tcPr>
          <w:p w14:paraId="0FF84DC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43CC185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Khu dịch vụ thương mại, văn phòng và dân cư thuộc khu đô thị Đông Hương, thành phố Thanh Hóa (MB 3241).</w:t>
            </w:r>
          </w:p>
          <w:p w14:paraId="07CEAE0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2. Địa điểm thực hiện: </w:t>
            </w:r>
            <w:r>
              <w:rPr>
                <w:rFonts w:ascii="Times New Roman" w:hAnsi="Times New Roman" w:cs="Times New Roman"/>
                <w:sz w:val="24"/>
                <w:szCs w:val="24"/>
              </w:rPr>
              <w:t>Phường Hạc Thành.</w:t>
            </w:r>
          </w:p>
          <w:p w14:paraId="1EF7160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0814584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Liên danh Công ty CP đầu tư và xây dựng ADI - Công ty CP Đông Sơn Thanh Hóa.</w:t>
            </w:r>
          </w:p>
          <w:p w14:paraId="0F8B071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4. Quy mô đầu tư:</w:t>
            </w:r>
          </w:p>
          <w:p w14:paraId="639CB84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1.215,03 tỷ đồng.</w:t>
            </w:r>
          </w:p>
          <w:p w14:paraId="0E566658" w14:textId="77777777" w:rsidR="00665B31" w:rsidRDefault="00000000">
            <w:pPr>
              <w:spacing w:before="60" w:after="60"/>
              <w:jc w:val="both"/>
              <w:rPr>
                <w:rFonts w:ascii="Times New Roman" w:hAnsi="Times New Roman" w:cs="Times New Roman"/>
                <w:i/>
                <w:iCs/>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5,79 ha</w:t>
            </w:r>
            <w:r>
              <w:rPr>
                <w:rFonts w:ascii="Times New Roman" w:hAnsi="Times New Roman" w:cs="Times New Roman"/>
                <w:iCs/>
                <w:sz w:val="24"/>
                <w:szCs w:val="24"/>
              </w:rPr>
              <w:t>,</w:t>
            </w:r>
            <w:r>
              <w:rPr>
                <w:rFonts w:ascii="Times New Roman" w:hAnsi="Times New Roman" w:cs="Times New Roman"/>
                <w:sz w:val="24"/>
                <w:szCs w:val="24"/>
              </w:rPr>
              <w:t xml:space="preserve"> tương ứng  375 lô đất </w:t>
            </w:r>
            <w:r>
              <w:rPr>
                <w:rFonts w:ascii="Times New Roman" w:hAnsi="Times New Roman" w:cs="Times New Roman"/>
                <w:i/>
                <w:iCs/>
                <w:sz w:val="24"/>
                <w:szCs w:val="24"/>
              </w:rPr>
              <w:t>(175 lô biệt thự và 200 lô liền kề).</w:t>
            </w:r>
          </w:p>
          <w:p w14:paraId="23A0FCB0" w14:textId="77777777" w:rsidR="00665B31" w:rsidRDefault="00000000">
            <w:pPr>
              <w:spacing w:before="60" w:after="60"/>
              <w:jc w:val="both"/>
              <w:rPr>
                <w:rFonts w:ascii="Times New Roman" w:hAnsi="Times New Roman" w:cs="Times New Roman"/>
                <w:iCs/>
                <w:sz w:val="24"/>
                <w:szCs w:val="24"/>
              </w:rPr>
            </w:pPr>
            <w:r>
              <w:rPr>
                <w:rFonts w:ascii="Times New Roman" w:hAnsi="Times New Roman" w:cs="Times New Roman"/>
                <w:iCs/>
                <w:sz w:val="24"/>
                <w:szCs w:val="24"/>
              </w:rPr>
              <w:t xml:space="preserve">- Xây dựng hoàn thành nhà thô đối </w:t>
            </w:r>
            <w:r>
              <w:rPr>
                <w:rFonts w:ascii="Times New Roman" w:hAnsi="Times New Roman" w:cs="Times New Roman"/>
                <w:iCs/>
                <w:sz w:val="24"/>
                <w:szCs w:val="24"/>
              </w:rPr>
              <w:lastRenderedPageBreak/>
              <w:t xml:space="preserve">với toàn bộ 375 lô đất </w:t>
            </w:r>
            <w:r>
              <w:rPr>
                <w:rFonts w:ascii="Times New Roman" w:hAnsi="Times New Roman" w:cs="Times New Roman"/>
                <w:sz w:val="24"/>
                <w:szCs w:val="24"/>
              </w:rPr>
              <w:t xml:space="preserve">đất biệt thự, liền kề </w:t>
            </w:r>
            <w:r>
              <w:rPr>
                <w:rFonts w:ascii="Times New Roman" w:hAnsi="Times New Roman" w:cs="Times New Roman"/>
                <w:iCs/>
                <w:sz w:val="24"/>
                <w:szCs w:val="24"/>
              </w:rPr>
              <w:t>theo đúng quy hoạch và thiết kế đô thị, dự án đầu tư được phê duyệt.</w:t>
            </w:r>
          </w:p>
          <w:p w14:paraId="720AA0A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5. Việc thực hiện nghĩa tài chính của chủ đầu tư:</w:t>
            </w:r>
          </w:p>
          <w:p w14:paraId="1CC354F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Đến ngày 16/5/2021, chủ đầu tư mới nộp đủ số tiền sử dụng đất trúng đấu giá là 1.215,03 tỷ đồng, chậm tiến độ nộp tiền theo quy định (chủ đầu tư chưa nộp tiền chậm nộp theo quy định).</w:t>
            </w:r>
          </w:p>
          <w:p w14:paraId="0CA00152"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6. Giao đất, cấp GCNQSDĐ cho chủ đầu tư:</w:t>
            </w:r>
          </w:p>
          <w:p w14:paraId="715F5BF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Chủ đầu tư được cấp GCNQSDĐ và bàn giao đất với diện tích 4,41 ha/5,79 ha, tương ứng với 320/375 lô đất </w:t>
            </w:r>
          </w:p>
          <w:p w14:paraId="7258D16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7. Thời gian thực hiện dự án</w:t>
            </w:r>
            <w:r>
              <w:rPr>
                <w:rFonts w:ascii="Times New Roman" w:hAnsi="Times New Roman" w:cs="Times New Roman"/>
                <w:iCs/>
                <w:sz w:val="24"/>
                <w:szCs w:val="24"/>
              </w:rPr>
              <w:t>:</w:t>
            </w:r>
          </w:p>
          <w:p w14:paraId="546623D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Trong thời hạn 36 tháng kể từ ngày bàn giao đất, người trúng đấu giá phải hoàn thành nhà thôi đối với 375 lô đất biệt thự, liền kề.</w:t>
            </w:r>
          </w:p>
        </w:tc>
        <w:tc>
          <w:tcPr>
            <w:tcW w:w="3827" w:type="dxa"/>
          </w:tcPr>
          <w:p w14:paraId="6D79338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Giao Sở Xây dựng chủ trì, phối hợp với Sở Tài chính, Sở Nông nghiệp và Môi trường, Thuế, UBND </w:t>
            </w:r>
            <w:r>
              <w:rPr>
                <w:rFonts w:ascii="Times New Roman" w:hAnsi="Times New Roman" w:cs="Times New Roman"/>
                <w:sz w:val="24"/>
                <w:szCs w:val="24"/>
              </w:rPr>
              <w:t>phường Hạc Thành:</w:t>
            </w:r>
          </w:p>
          <w:p w14:paraId="5DBAFF7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Tiến hành kiểm tra hiện trạng dự án, đánh giá dấu hiệu vi phạm quy định pháp luật về đất đai, đầu tư xây dựng, kinh doanh bất động sản của chủ đầu tư; báo cáo, đề xuất, tham mưu UBND tỉnh có hình thức xử lý vi phạm đối với chủ đầu tư theo quy định. </w:t>
            </w:r>
          </w:p>
          <w:p w14:paraId="69E732E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Yêu cầu chủ đầu tư cam kết, khắc phục một số tồn tại, vi phạm sau:</w:t>
            </w:r>
          </w:p>
          <w:p w14:paraId="6598840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Xin gia hạn thời gian thực hiện dự án theo quy định </w:t>
            </w:r>
            <w:r>
              <w:rPr>
                <w:rFonts w:ascii="Times New Roman" w:hAnsi="Times New Roman" w:cs="Times New Roman"/>
                <w:i/>
                <w:sz w:val="24"/>
                <w:szCs w:val="24"/>
              </w:rPr>
              <w:t>(dự án đã hết hạn 14 tháng nhưng không xin gia hạn)</w:t>
            </w:r>
            <w:r>
              <w:rPr>
                <w:rFonts w:ascii="Times New Roman" w:hAnsi="Times New Roman" w:cs="Times New Roman"/>
                <w:sz w:val="24"/>
                <w:szCs w:val="24"/>
              </w:rPr>
              <w:t>.</w:t>
            </w:r>
          </w:p>
          <w:p w14:paraId="270D347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Nộp tiền chậm nộp theo quy định để được giao đất, cấp GCNQSDĐ </w:t>
            </w:r>
            <w:r>
              <w:rPr>
                <w:rFonts w:ascii="Times New Roman" w:hAnsi="Times New Roman" w:cs="Times New Roman"/>
                <w:sz w:val="24"/>
                <w:szCs w:val="24"/>
              </w:rPr>
              <w:lastRenderedPageBreak/>
              <w:t>đối với diện tích còn lại.</w:t>
            </w:r>
          </w:p>
          <w:p w14:paraId="40A3919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Đầu tư xây dựng nhà thô đối với các lô đất còn lại theo đúng quy định, đảm bảo tiến độ thời gian được gia hạn.</w:t>
            </w:r>
          </w:p>
          <w:p w14:paraId="5E1593E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Thực hiện chuyển nhượng QSDĐ và tài sản gắn liền với đất đối với các lô đất đủ điều kiện chuyển nhượng theo quy định.</w:t>
            </w:r>
          </w:p>
          <w:p w14:paraId="7CD76E96"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 xml:space="preserve">Rà soát, đánh giá hồ sơ chuyển nhượng QSDĐ và tài sản gắn liền đất, kịp thời phát hiện, xử lý đối với các trường hợp </w:t>
            </w:r>
            <w:r>
              <w:rPr>
                <w:rFonts w:ascii="Times New Roman" w:hAnsi="Times New Roman" w:cs="Times New Roman"/>
                <w:bCs/>
                <w:sz w:val="24"/>
                <w:szCs w:val="24"/>
              </w:rPr>
              <w:t>lập khống hồ sơ hoàn công, mua bán hóa đơn trái phép đối với nhà xây thô.</w:t>
            </w:r>
          </w:p>
        </w:tc>
        <w:tc>
          <w:tcPr>
            <w:tcW w:w="10206" w:type="dxa"/>
          </w:tcPr>
          <w:p w14:paraId="6FBA6BB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(1) Kết quả </w:t>
            </w:r>
            <w:r>
              <w:rPr>
                <w:rFonts w:ascii="Times New Roman" w:hAnsi="Times New Roman" w:cs="Times New Roman"/>
                <w:sz w:val="24"/>
                <w:szCs w:val="24"/>
              </w:rPr>
              <w:t>kiểm tra hiện trạng dự án, kinh doanh bất động sản của chủ đầu tư:</w:t>
            </w:r>
            <w:r>
              <w:rPr>
                <w:rFonts w:ascii="Times New Roman" w:hAnsi="Times New Roman" w:cs="Times New Roman"/>
                <w:bCs/>
                <w:sz w:val="24"/>
                <w:szCs w:val="24"/>
              </w:rPr>
              <w:t xml:space="preserve"> </w:t>
            </w:r>
          </w:p>
          <w:p w14:paraId="5DC476F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Hiện trạng đầu tư xây dựng: </w:t>
            </w:r>
          </w:p>
          <w:p w14:paraId="551405CB"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Theo báo cáo của chủ đầu tư được ghi nhận tại buổi kiểm tra hiện trạng ngày 10/3/2026:  Đã thi công phần cọc tại 320 lô đất, trong đó 90 căn đã hoàn thành xây thô (trong phần diện tích đã giao đất).</w:t>
            </w:r>
          </w:p>
          <w:p w14:paraId="7C2F1B74" w14:textId="77777777" w:rsidR="00665B31" w:rsidRDefault="00000000">
            <w:pPr>
              <w:tabs>
                <w:tab w:val="left" w:pos="567"/>
              </w:tabs>
              <w:spacing w:before="120" w:after="120"/>
              <w:jc w:val="both"/>
              <w:rPr>
                <w:rFonts w:ascii="Times New Roman" w:hAnsi="Times New Roman" w:cs="Times New Roman"/>
                <w:sz w:val="24"/>
                <w:szCs w:val="24"/>
              </w:rPr>
            </w:pPr>
            <w:r>
              <w:rPr>
                <w:rFonts w:ascii="Times New Roman" w:hAnsi="Times New Roman" w:cs="Times New Roman"/>
                <w:sz w:val="24"/>
                <w:szCs w:val="24"/>
              </w:rPr>
              <w:t>+  Qua kiểm tra thực địa, tại phần đất được giao chủ đầu tư đang triển khai đầu tư xây dưng dựng, các căn nhà đang được thi công cơ bản đồng bộ về hình thức kiến trúc. Qua kiểm tra, quan sát thực tế chưa phát hiện dấu hiệu vi phạm về trật tự xây dựng.</w:t>
            </w:r>
          </w:p>
          <w:p w14:paraId="363D21C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Theo báo cáo của chủ đầu tư tại thời điểm kiểm tra chưa bị cơ quan có thẩm quyền xử lý vi phạm về pháp luật đất đai, trật tự xây dựng.</w:t>
            </w:r>
          </w:p>
          <w:p w14:paraId="6244E99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(2) Về tiến độ thực hiện dự án, vi phạm về đất đai: Theo ý kiến của Sở Nông nghiệp và Môi trường tại công văn số 6335/SNNMT-QLĐĐ ngày 28/4/2026 thì </w:t>
            </w:r>
            <w:r>
              <w:rPr>
                <w:rFonts w:ascii="Times New Roman" w:hAnsi="Times New Roman" w:cs="Times New Roman"/>
                <w:sz w:val="24"/>
                <w:szCs w:val="24"/>
              </w:rPr>
              <w:t>Nhà đầu tư đã được bàn giao ngày 31/8/2021 và được cấp giấy chứng nhận quyền sử dụng đất đối với diện tích 44.057,74 m² (320 lô đất).</w:t>
            </w:r>
          </w:p>
          <w:p w14:paraId="08C3199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Theo điều chỉnh phương án đấu giá quyền sử dụng đất được UBND tỉnh quy định tại khoản 1 Điều 1 Quyết định số 1326/QĐ-UBND ngày 12/4/2019:</w:t>
            </w:r>
          </w:p>
          <w:p w14:paraId="3FB93209" w14:textId="77777777" w:rsidR="00665B31" w:rsidRDefault="00000000">
            <w:pPr>
              <w:spacing w:before="60" w:after="60"/>
              <w:jc w:val="both"/>
              <w:rPr>
                <w:rFonts w:ascii="Times New Roman" w:hAnsi="Times New Roman" w:cs="Times New Roman"/>
                <w:i/>
                <w:iCs/>
                <w:sz w:val="24"/>
                <w:szCs w:val="24"/>
              </w:rPr>
            </w:pPr>
            <w:r>
              <w:rPr>
                <w:rFonts w:ascii="Times New Roman" w:hAnsi="Times New Roman" w:cs="Times New Roman"/>
                <w:i/>
                <w:iCs/>
                <w:sz w:val="24"/>
                <w:szCs w:val="24"/>
              </w:rPr>
              <w:t>- Trong thời hạn 36 tháng (ba mươi sáu tháng) kể từ ngày được bàn giao đất, khách hàng trúng đấu giá phải tổ chức thực hiện xây dựng hoàn thành nhà thô đối với toàn bộ 375 lô đất theo đúng quy hoạch, thiết kế đô thị được UBND thành phố Thanh Hóa phê duyệt, dự án đầu tư xây dựng và các quy định hiện hành khác của Nhà nước.</w:t>
            </w:r>
          </w:p>
          <w:p w14:paraId="3EC152FE" w14:textId="77777777" w:rsidR="00665B31" w:rsidRDefault="00000000">
            <w:pPr>
              <w:spacing w:before="60" w:after="60"/>
              <w:jc w:val="both"/>
              <w:rPr>
                <w:rFonts w:ascii="Times New Roman" w:hAnsi="Times New Roman" w:cs="Times New Roman"/>
                <w:i/>
                <w:iCs/>
                <w:sz w:val="24"/>
                <w:szCs w:val="24"/>
              </w:rPr>
            </w:pPr>
            <w:r>
              <w:rPr>
                <w:rFonts w:ascii="Times New Roman" w:hAnsi="Times New Roman" w:cs="Times New Roman"/>
                <w:i/>
                <w:iCs/>
                <w:sz w:val="24"/>
                <w:szCs w:val="24"/>
              </w:rPr>
              <w:lastRenderedPageBreak/>
              <w:t>- Nếu quá thời hạn 12 tháng (mười hai tháng) mà Người trúng đấu giá không triển khai thực hiện dự án hoặc chậm tiến độ đầu tư dự án quá 24 tháng (hai mươi bốn tháng) so với tiến độ ghi trong dự án đầu tư kể từ khi nhận bàn giao đất trên thực địa mà không được cơ quan Nhà nước có thẩm quyền cho phép là vi phạm và sẽ bị xử lý thu hồi theo quy định của Luật Đất đai năm 2013 và các quy định hiện hành khác có liên quan của Nhà nước.</w:t>
            </w:r>
          </w:p>
          <w:p w14:paraId="1999BE4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Liên danh Công ty cổ phần Đầu tư và xây dựng ADI - Công ty cổ phần Đông Sơn Thanh Hóa được bàn giao đất trên thực địa ngày 31/8/2021 như vậy đến ngày 31/8/2024, Công ty phải hoàn thành việc đầu tư xây dựng nhà ở đối với các lô đất nêu trên. Hiện tại Công ty chưa hoàn thành việc đầu tư xây dựng là chậm tiến độ thực hiện dự án theo quy định nêu trên.</w:t>
            </w:r>
          </w:p>
          <w:p w14:paraId="3A267C9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Đối với phần diện tích đã được bàn giao đất và cấp giấy chứng nhận quyền sử dụng đất thuộc Dự án của Liên danh Công ty cổ phần Đầu tư và xây dựng ADI - Công ty cổ phần Đông Sơn Thanh Hóa đã chậm tiến độ sử dụng đất quá 24 tháng, thuộc trường hợp vi phạm pháp luật đất đai theo quy định tại khoản 8 Điều 81 Luật Đất đai năm 2024.</w:t>
            </w:r>
          </w:p>
          <w:p w14:paraId="7187A1C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(3) Về thực hiện nghĩa vụ tài chính đối với dự án: Theo ý kiến của Thuế tỉnh Thanh Hóa tại công văn số 2786/THO-CNTK ngày 23/4/2026 thì: </w:t>
            </w:r>
          </w:p>
          <w:p w14:paraId="7B5603B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Liên danh đã nộp đủ số tiền 1.215.030.000.000 đồng vào NSNN.</w:t>
            </w:r>
          </w:p>
          <w:p w14:paraId="2DDA6F8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Về tiền chậm nộp tiền sử dụng đất. Tiền chậm nộp tiền sử dụng đất còn nợ là: 156.772.979.783 đồng. Theo xác nhận của Thuế cơ sở 1 tại Công văn số 5794/TCS1-QLDN ngày 21/4/2026 số tiền chậm nộp tiền sử dụng đất nêu trên được xác định là nợ của Công ty CP Đông Sơn Thanh Hóa.</w:t>
            </w:r>
          </w:p>
          <w:p w14:paraId="2FF68B3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(4) Về kinh doanh bất động sản:</w:t>
            </w:r>
            <w:r>
              <w:rPr>
                <w:rFonts w:ascii="Times New Roman" w:hAnsi="Times New Roman" w:cs="Times New Roman"/>
                <w:b/>
                <w:bCs/>
                <w:sz w:val="24"/>
                <w:szCs w:val="24"/>
              </w:rPr>
              <w:t xml:space="preserve"> </w:t>
            </w:r>
            <w:r>
              <w:rPr>
                <w:rFonts w:ascii="Times New Roman" w:hAnsi="Times New Roman" w:cs="Times New Roman"/>
                <w:sz w:val="24"/>
                <w:szCs w:val="24"/>
              </w:rPr>
              <w:t xml:space="preserve"> Chủ đầu tư được cấp GCNQSDĐ và bàn giao đất với diện tích 4,41 ha/5,79 ha, tương ứng với 320/375 lô đất. </w:t>
            </w:r>
            <w:r>
              <w:rPr>
                <w:rFonts w:ascii="Times New Roman" w:hAnsi="Times New Roman" w:cs="Times New Roman"/>
                <w:bCs/>
                <w:sz w:val="24"/>
                <w:szCs w:val="24"/>
              </w:rPr>
              <w:t xml:space="preserve">Theo báo cáo của chủ đầu tư đã ký hợp đồng mua bán 15 căn xây thô (thuộc phần đất kinh doanh của </w:t>
            </w:r>
            <w:r>
              <w:rPr>
                <w:rFonts w:ascii="Times New Roman" w:hAnsi="Times New Roman" w:cs="Times New Roman"/>
                <w:sz w:val="24"/>
                <w:szCs w:val="24"/>
              </w:rPr>
              <w:t>Công ty cổ phần Đầu tư và xây dựng ADI)</w:t>
            </w:r>
            <w:r>
              <w:rPr>
                <w:rFonts w:ascii="Times New Roman" w:hAnsi="Times New Roman" w:cs="Times New Roman"/>
                <w:bCs/>
                <w:sz w:val="24"/>
                <w:szCs w:val="24"/>
              </w:rPr>
              <w:t xml:space="preserve">; Theo ý kiến của Thuế tỉnh tại công văn nêu trên </w:t>
            </w:r>
            <w:r>
              <w:rPr>
                <w:rFonts w:ascii="Times New Roman" w:hAnsi="Times New Roman" w:cs="Times New Roman"/>
                <w:sz w:val="24"/>
                <w:szCs w:val="24"/>
              </w:rPr>
              <w:t xml:space="preserve">Công ty cổ phần Đầu tư và xây dựng ADI không nợ thuế. Do </w:t>
            </w:r>
          </w:p>
        </w:tc>
        <w:tc>
          <w:tcPr>
            <w:tcW w:w="3402" w:type="dxa"/>
          </w:tcPr>
          <w:p w14:paraId="204723F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Giao Sở Nông nghiệp và Môi trường chủ trì phối hợp với chủ đầu tư và các đơn vị có liên quan tham mưu, báo cáo UBND tỉnh xem xét, tham mưu xử lý vi phạm về đất đai tại dự án theo quy định.</w:t>
            </w:r>
          </w:p>
          <w:p w14:paraId="643B2E3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Giao thuế tỉnh đôn đốc </w:t>
            </w:r>
            <w:r>
              <w:rPr>
                <w:rFonts w:ascii="Times New Roman" w:hAnsi="Times New Roman" w:cs="Times New Roman"/>
                <w:sz w:val="24"/>
                <w:szCs w:val="24"/>
              </w:rPr>
              <w:t>Công ty cổ phần Đông Sơn Thanh Hóa nộp tiền chậm nộp tiền sử đất theo quy định.</w:t>
            </w:r>
          </w:p>
        </w:tc>
      </w:tr>
      <w:tr w:rsidR="00665B31" w14:paraId="6CAD784A" w14:textId="77777777">
        <w:tc>
          <w:tcPr>
            <w:tcW w:w="708" w:type="dxa"/>
          </w:tcPr>
          <w:p w14:paraId="4C80F6DC"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5</w:t>
            </w:r>
          </w:p>
          <w:p w14:paraId="0A8B3D7A" w14:textId="77777777" w:rsidR="00665B31" w:rsidRDefault="00665B31">
            <w:pPr>
              <w:spacing w:before="60" w:after="60"/>
              <w:jc w:val="center"/>
              <w:rPr>
                <w:rFonts w:ascii="Times New Roman" w:hAnsi="Times New Roman" w:cs="Times New Roman"/>
                <w:b/>
                <w:bCs/>
                <w:sz w:val="24"/>
                <w:szCs w:val="24"/>
              </w:rPr>
            </w:pPr>
          </w:p>
        </w:tc>
        <w:tc>
          <w:tcPr>
            <w:tcW w:w="3795" w:type="dxa"/>
          </w:tcPr>
          <w:p w14:paraId="1AC225D9"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1. Tên dự án: </w:t>
            </w:r>
          </w:p>
          <w:p w14:paraId="2532B5F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Khu nhà ở thuộc khu tái định cư Đồng Bông - Đồng Sác, xã Quảng Đại, thành phố Sầm Sơn.</w:t>
            </w:r>
          </w:p>
          <w:p w14:paraId="257BD78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2. Địa điểm thực hiện: </w:t>
            </w:r>
            <w:r>
              <w:rPr>
                <w:rFonts w:ascii="Times New Roman" w:hAnsi="Times New Roman" w:cs="Times New Roman"/>
                <w:sz w:val="24"/>
                <w:szCs w:val="24"/>
              </w:rPr>
              <w:t>Phường Nam Sầm Sơn.</w:t>
            </w:r>
          </w:p>
          <w:p w14:paraId="1B07B66D"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3. Chủ đầu tư</w:t>
            </w:r>
          </w:p>
          <w:p w14:paraId="11EE346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Liên danh Công ty cổ phần Xây dựng Sơn Trang và Công ty cổ phần Xây dựng và dịch vụ kỹ thuật Thành Minh.</w:t>
            </w:r>
          </w:p>
          <w:p w14:paraId="7A5D7E8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6FCCE25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89,7 tỷ đồng.</w:t>
            </w:r>
          </w:p>
          <w:p w14:paraId="22139B24" w14:textId="77777777" w:rsidR="00665B31" w:rsidRDefault="00000000">
            <w:pPr>
              <w:spacing w:before="60" w:after="60"/>
              <w:jc w:val="both"/>
              <w:rPr>
                <w:rFonts w:ascii="Times New Roman" w:hAnsi="Times New Roman" w:cs="Times New Roman"/>
                <w:iCs/>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1,43 ha</w:t>
            </w:r>
            <w:r>
              <w:rPr>
                <w:rFonts w:ascii="Times New Roman" w:hAnsi="Times New Roman" w:cs="Times New Roman"/>
                <w:sz w:val="24"/>
                <w:szCs w:val="24"/>
              </w:rPr>
              <w:t>,  tương ứng 127 lô liền kề.</w:t>
            </w:r>
          </w:p>
          <w:p w14:paraId="653379D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Xây thô và hoàn thiện mặt ngoài đối với 127 lô đất liền kề theo đúng quy hoạch và thiết kế đô thị và hồ sơ thiết kế bản vẽ thi công đã được duyệt.</w:t>
            </w:r>
          </w:p>
          <w:p w14:paraId="02D5E4B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5. Thời gian thực hiện dự án</w:t>
            </w:r>
            <w:r>
              <w:rPr>
                <w:rFonts w:ascii="Times New Roman" w:hAnsi="Times New Roman" w:cs="Times New Roman"/>
                <w:iCs/>
                <w:sz w:val="24"/>
                <w:szCs w:val="24"/>
              </w:rPr>
              <w:t>:</w:t>
            </w:r>
          </w:p>
          <w:p w14:paraId="62B39EB0"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Trong thời hạn 12 tháng kể từ ngày được bàn giao đất, người trúng đấu giá phải hoàn thành xây thô và hoàn thiện mặt ngoài đối với 127 lô đất </w:t>
            </w:r>
            <w:r>
              <w:rPr>
                <w:rFonts w:ascii="Times New Roman" w:hAnsi="Times New Roman" w:cs="Times New Roman"/>
                <w:sz w:val="24"/>
                <w:szCs w:val="24"/>
              </w:rPr>
              <w:lastRenderedPageBreak/>
              <w:t>liền kề theo đúng quy hoạch và thiết kế đô thị và hồ sơ thiết kế bản vẽ thi công đã được duyệt.</w:t>
            </w:r>
          </w:p>
        </w:tc>
        <w:tc>
          <w:tcPr>
            <w:tcW w:w="3827" w:type="dxa"/>
          </w:tcPr>
          <w:p w14:paraId="1FDBA2D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Giao Sở Xây dựng chủ trì, phối hợp với Sở Tài chính, Sở Nông nghiệp và Môi trường, Thuế tỉnh, UBND p</w:t>
            </w:r>
            <w:r>
              <w:rPr>
                <w:rFonts w:ascii="Times New Roman" w:hAnsi="Times New Roman" w:cs="Times New Roman"/>
                <w:sz w:val="24"/>
                <w:szCs w:val="24"/>
              </w:rPr>
              <w:t>hường Nam Sầm Sơn:</w:t>
            </w:r>
          </w:p>
          <w:p w14:paraId="480358A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Tiến hành kiểm tra hiện trạng dự án, đánh giá dấu hiệu vi phạm quy định pháp luật về đất đai, đầu tư xây dựng của chủ đầu tư; báo cáo, đề xuất, tham mưu UBND tỉnh có hình thức xử lý vi phạm đối với chủ đầu tư theo quy định. </w:t>
            </w:r>
          </w:p>
          <w:p w14:paraId="436D58E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Yêu cầu chủ đầu tư cam kết, khắc phục một số tồn tại, vi phạm sau:</w:t>
            </w:r>
          </w:p>
          <w:p w14:paraId="54F9A73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Xin gia hạn thời gian thực hiện dự án theo quy định </w:t>
            </w:r>
            <w:r>
              <w:rPr>
                <w:rFonts w:ascii="Times New Roman" w:hAnsi="Times New Roman" w:cs="Times New Roman"/>
                <w:i/>
                <w:sz w:val="24"/>
                <w:szCs w:val="24"/>
              </w:rPr>
              <w:t>(dự án đã hết hạn 34 tháng nhưng không xin gia hạn)</w:t>
            </w:r>
            <w:r>
              <w:rPr>
                <w:rFonts w:ascii="Times New Roman" w:hAnsi="Times New Roman" w:cs="Times New Roman"/>
                <w:sz w:val="24"/>
                <w:szCs w:val="24"/>
              </w:rPr>
              <w:t>.</w:t>
            </w:r>
          </w:p>
          <w:p w14:paraId="08917D8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Thực hiện đầu tư xây dựng nhà thô đối với 127 lô đất theo đúng quy định, đảm bảo tiến độ thời gian được gia hạn</w:t>
            </w:r>
          </w:p>
          <w:p w14:paraId="508A01AE" w14:textId="77777777" w:rsidR="00665B31" w:rsidRDefault="00665B31">
            <w:pPr>
              <w:spacing w:before="60" w:after="60"/>
              <w:jc w:val="both"/>
              <w:rPr>
                <w:rFonts w:ascii="Times New Roman" w:hAnsi="Times New Roman" w:cs="Times New Roman"/>
                <w:sz w:val="24"/>
                <w:szCs w:val="24"/>
              </w:rPr>
            </w:pPr>
          </w:p>
          <w:p w14:paraId="596F554A" w14:textId="77777777" w:rsidR="00665B31" w:rsidRDefault="00665B31">
            <w:pPr>
              <w:spacing w:before="60" w:after="60"/>
              <w:jc w:val="both"/>
              <w:rPr>
                <w:rFonts w:ascii="Times New Roman" w:hAnsi="Times New Roman" w:cs="Times New Roman"/>
                <w:b/>
                <w:bCs/>
                <w:sz w:val="24"/>
                <w:szCs w:val="24"/>
              </w:rPr>
            </w:pPr>
          </w:p>
        </w:tc>
        <w:tc>
          <w:tcPr>
            <w:tcW w:w="10206" w:type="dxa"/>
          </w:tcPr>
          <w:p w14:paraId="1F27D2F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1. Kết quả kiểm tra hiện trạng dự án </w:t>
            </w:r>
          </w:p>
          <w:p w14:paraId="55D655AE"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1.1. </w:t>
            </w:r>
            <w:r>
              <w:rPr>
                <w:sz w:val="24"/>
                <w:szCs w:val="24"/>
              </w:rPr>
              <w:t xml:space="preserve"> </w:t>
            </w:r>
            <w:r>
              <w:rPr>
                <w:rFonts w:ascii="Times New Roman" w:hAnsi="Times New Roman" w:cs="Times New Roman"/>
                <w:bCs/>
                <w:sz w:val="24"/>
                <w:szCs w:val="24"/>
              </w:rPr>
              <w:t>Đã được Sở Tài nguyên và Môi trường bàn giao đất theo Biên bản bàn giao đất trên thực địa ngày 28/01/2022 (tổng diện tích đất đã bàn giao là 14.311,0 m</w:t>
            </w:r>
            <w:r>
              <w:rPr>
                <w:rFonts w:ascii="Times New Roman" w:hAnsi="Times New Roman" w:cs="Times New Roman"/>
                <w:bCs/>
                <w:sz w:val="24"/>
                <w:szCs w:val="24"/>
                <w:vertAlign w:val="superscript"/>
              </w:rPr>
              <w:t>2</w:t>
            </w:r>
            <w:r>
              <w:rPr>
                <w:rFonts w:ascii="Times New Roman" w:hAnsi="Times New Roman" w:cs="Times New Roman"/>
                <w:bCs/>
                <w:sz w:val="24"/>
                <w:szCs w:val="24"/>
              </w:rPr>
              <w:t>/14.311,0m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p>
          <w:p w14:paraId="1AA1D446"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1.2.</w:t>
            </w:r>
            <w:r>
              <w:rPr>
                <w:sz w:val="24"/>
                <w:szCs w:val="24"/>
              </w:rPr>
              <w:t xml:space="preserve"> </w:t>
            </w:r>
            <w:r>
              <w:rPr>
                <w:rFonts w:ascii="Times New Roman" w:hAnsi="Times New Roman" w:cs="Times New Roman"/>
                <w:bCs/>
                <w:sz w:val="24"/>
                <w:szCs w:val="24"/>
              </w:rPr>
              <w:t>Hiện trạng xây dựng công trình nhà ở</w:t>
            </w:r>
          </w:p>
          <w:p w14:paraId="4D592FA9"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Đang thi công xây dựng phần móng tại các lô đất: H2:16 đến H2:20; H2:6 đến H2:10.</w:t>
            </w:r>
          </w:p>
          <w:p w14:paraId="7186430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Đã thi công ép cọc tại các lô đất: F2:04 và F2:05; F1:01; H1:14 đến H1:21.</w:t>
            </w:r>
          </w:p>
          <w:p w14:paraId="46C56AA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Phần còn lại chưa thi công xây dựng.</w:t>
            </w:r>
          </w:p>
          <w:p w14:paraId="1E9A960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2. Sở Xây dựng đã có Công văn số 2645/SXD-QLN ngày 23/3/2026 tham vấn ý kiến các đơn vị liên quan về việc thực hiện dự án. Trên cơ sở ý kiến tham gia của các đơn vị, Sở Xây dựng đã tổng hợp, báo cáo UBND tỉnh tại Công văn số 4616/SXD-QLN ngày 07/5/2026.</w:t>
            </w:r>
          </w:p>
          <w:p w14:paraId="2B79D426" w14:textId="77777777" w:rsidR="00665B31" w:rsidRDefault="00665B31">
            <w:pPr>
              <w:spacing w:before="60" w:after="60"/>
              <w:jc w:val="both"/>
              <w:rPr>
                <w:rFonts w:ascii="Times New Roman" w:hAnsi="Times New Roman" w:cs="Times New Roman"/>
                <w:bCs/>
                <w:sz w:val="24"/>
                <w:szCs w:val="24"/>
              </w:rPr>
            </w:pPr>
          </w:p>
        </w:tc>
        <w:tc>
          <w:tcPr>
            <w:tcW w:w="3402" w:type="dxa"/>
          </w:tcPr>
          <w:p w14:paraId="7BCC6E39"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Đề nghị UBND tỉnh xem xét báo cáo của Sở Xây dựng tại  Công văn số 4616/SXD-QLN ngày 07/5/2026 để chỉ đạo các đơn vị triển khai thực hiện.</w:t>
            </w:r>
          </w:p>
        </w:tc>
      </w:tr>
      <w:tr w:rsidR="00665B31" w14:paraId="42C56EE7" w14:textId="77777777">
        <w:tc>
          <w:tcPr>
            <w:tcW w:w="708" w:type="dxa"/>
          </w:tcPr>
          <w:p w14:paraId="55ECAB30"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6</w:t>
            </w:r>
          </w:p>
          <w:p w14:paraId="73703776" w14:textId="77777777" w:rsidR="00665B31" w:rsidRDefault="00665B31">
            <w:pPr>
              <w:spacing w:before="60" w:after="60"/>
              <w:jc w:val="center"/>
              <w:rPr>
                <w:rFonts w:ascii="Times New Roman" w:hAnsi="Times New Roman" w:cs="Times New Roman"/>
                <w:b/>
                <w:bCs/>
                <w:sz w:val="24"/>
                <w:szCs w:val="24"/>
              </w:rPr>
            </w:pPr>
          </w:p>
        </w:tc>
        <w:tc>
          <w:tcPr>
            <w:tcW w:w="3795" w:type="dxa"/>
          </w:tcPr>
          <w:p w14:paraId="330CA0B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067DF68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Khu dân cư mới xã Đông Khê, Đông Ninh, huyện Đông Sơn.</w:t>
            </w:r>
          </w:p>
          <w:p w14:paraId="29676A6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2. Địa điểm thực hiện: </w:t>
            </w:r>
            <w:r>
              <w:rPr>
                <w:rFonts w:ascii="Times New Roman" w:hAnsi="Times New Roman" w:cs="Times New Roman"/>
                <w:sz w:val="24"/>
                <w:szCs w:val="24"/>
              </w:rPr>
              <w:t>Phường Đông Sơn.</w:t>
            </w:r>
          </w:p>
          <w:p w14:paraId="7F6A4862"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2B67DCA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cổ phần bất động sản new Life Land</w:t>
            </w:r>
          </w:p>
          <w:p w14:paraId="4A89A31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1D42F68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153,135 tỷ đồng.</w:t>
            </w:r>
          </w:p>
          <w:p w14:paraId="2CF7BFC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5,05 ha</w:t>
            </w:r>
            <w:r>
              <w:rPr>
                <w:rFonts w:ascii="Times New Roman" w:hAnsi="Times New Roman" w:cs="Times New Roman"/>
                <w:sz w:val="24"/>
                <w:szCs w:val="24"/>
              </w:rPr>
              <w:t xml:space="preserve">, trong đó diện tích đất ở 4,52ha tương ứng 367 lô đất </w:t>
            </w:r>
            <w:r>
              <w:rPr>
                <w:rFonts w:ascii="Times New Roman" w:hAnsi="Times New Roman" w:cs="Times New Roman"/>
                <w:i/>
                <w:sz w:val="24"/>
                <w:szCs w:val="24"/>
              </w:rPr>
              <w:t>(40 lô biệt thự, 327 lô liền kề);</w:t>
            </w:r>
            <w:r>
              <w:rPr>
                <w:rFonts w:ascii="Times New Roman" w:hAnsi="Times New Roman" w:cs="Times New Roman"/>
                <w:sz w:val="24"/>
                <w:szCs w:val="24"/>
              </w:rPr>
              <w:t xml:space="preserve"> đất thương mại dịch vụ 0,53ha;</w:t>
            </w:r>
          </w:p>
          <w:p w14:paraId="37860ED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Xây dựng hoàn chỉnh, đồng bộ hệ thống hạ tầng kỹ thuật, bao gồm: giao thông, cấp nước, thoát nước, cấp điện sinh hoạt, điện chiếu sáng và các hạng mục khác theo quy hoạch chi tiết đã được duyệt.</w:t>
            </w:r>
          </w:p>
          <w:p w14:paraId="2CF503A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5. Thực hiện nghĩa vụ tài chính của chủ đầu tư:</w:t>
            </w:r>
          </w:p>
          <w:p w14:paraId="4E99456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Cs/>
                <w:sz w:val="24"/>
                <w:szCs w:val="24"/>
              </w:rPr>
              <w:t>chủ đầu tư nộp đủ</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tiền trúng đấu giá 153,135 tỷ đồng vào ngân sách và </w:t>
            </w:r>
            <w:r>
              <w:rPr>
                <w:rFonts w:ascii="Times New Roman" w:hAnsi="Times New Roman" w:cs="Times New Roman"/>
                <w:b/>
                <w:bCs/>
                <w:sz w:val="24"/>
                <w:szCs w:val="24"/>
              </w:rPr>
              <w:t xml:space="preserve"> </w:t>
            </w:r>
            <w:r>
              <w:rPr>
                <w:rFonts w:ascii="Times New Roman" w:hAnsi="Times New Roman" w:cs="Times New Roman"/>
                <w:bCs/>
                <w:sz w:val="24"/>
                <w:szCs w:val="24"/>
              </w:rPr>
              <w:t>22/3/2023, chủ đầu tư nộp số tiền chậm nộp 1,435 tỷ đồng; chủ đầu tư chậm nộp tiền trúng đấu giá theo quy định.</w:t>
            </w:r>
          </w:p>
          <w:p w14:paraId="69085B4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6. Giao đất, cấp GCNQSDĐ cho chủ đầu tư:</w:t>
            </w:r>
          </w:p>
          <w:p w14:paraId="00A3A5D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xml:space="preserve">Chủ đầu tư đã được Sở Tài nguyên và Môi trường và đã được cấp 19 GCNQSDĐ đối với diện tích trúng đấu giá và bàn giao đất trên thực địa </w:t>
            </w:r>
            <w:r>
              <w:rPr>
                <w:rFonts w:ascii="Times New Roman" w:hAnsi="Times New Roman" w:cs="Times New Roman"/>
                <w:b/>
                <w:i/>
                <w:sz w:val="24"/>
                <w:szCs w:val="24"/>
              </w:rPr>
              <w:t>ngày 23/11/2023.</w:t>
            </w:r>
          </w:p>
          <w:p w14:paraId="211DEF2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7. Thời gian thực hiện dự án</w:t>
            </w:r>
            <w:r>
              <w:rPr>
                <w:rFonts w:ascii="Times New Roman" w:hAnsi="Times New Roman" w:cs="Times New Roman"/>
                <w:iCs/>
                <w:sz w:val="24"/>
                <w:szCs w:val="24"/>
              </w:rPr>
              <w:t>:</w:t>
            </w:r>
          </w:p>
          <w:p w14:paraId="146CF1B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sz w:val="24"/>
                <w:szCs w:val="24"/>
              </w:rPr>
              <w:t>23/11/2027</w:t>
            </w:r>
            <w:r>
              <w:rPr>
                <w:rFonts w:ascii="Times New Roman" w:hAnsi="Times New Roman" w:cs="Times New Roman"/>
                <w:sz w:val="24"/>
                <w:szCs w:val="24"/>
              </w:rPr>
              <w:t xml:space="preserve"> (theo trả lời của Sở Tài nguyên và Môi trường cho chủ đầu tư tại công văn số 17031/SNNMT-QLĐĐ)</w:t>
            </w:r>
          </w:p>
        </w:tc>
        <w:tc>
          <w:tcPr>
            <w:tcW w:w="3827" w:type="dxa"/>
          </w:tcPr>
          <w:p w14:paraId="32825F40"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Giao Sở Xây dựng chủ trì, phối hợp với Sở Tài chính, Sở Nông nghiệp và Môi trường, Thuế, UBND </w:t>
            </w:r>
            <w:r>
              <w:rPr>
                <w:rFonts w:ascii="Times New Roman" w:hAnsi="Times New Roman" w:cs="Times New Roman"/>
                <w:sz w:val="24"/>
                <w:szCs w:val="24"/>
              </w:rPr>
              <w:t>phường Đông Sơn</w:t>
            </w:r>
            <w:r>
              <w:rPr>
                <w:rFonts w:ascii="Times New Roman" w:hAnsi="Times New Roman" w:cs="Times New Roman"/>
                <w:bCs/>
                <w:sz w:val="24"/>
                <w:szCs w:val="24"/>
              </w:rPr>
              <w:t xml:space="preserve">: </w:t>
            </w:r>
          </w:p>
          <w:p w14:paraId="4E8CE0F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Tiến hành kiểm tra hiện trạng dự án, làm việc với chủ đầu tư để xác định khối lượng công việc còn lại chưa triển khai; đôn đốc chủ đầu tư lập hồ sơ đề nghị gia hạn thời gian thực hiện dự án; nghiên cứu, tham mưu UBND tỉnh xem xét gia hạn thời gian thực hiện dự án theo quy định.</w:t>
            </w:r>
          </w:p>
          <w:p w14:paraId="0D9E791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(2)Yêu cầu chủ đầu tư cam kết về tiến độ và tập trung các nguồn lực để thi công xây dựng, hoàn thành dự án theo thời gian được gia hạn. Trường hợp chủ đầu tư cố tình “chây ì”, sẽ xử lý nghiêm theo quy định.</w:t>
            </w:r>
          </w:p>
          <w:p w14:paraId="13977EE9" w14:textId="77777777" w:rsidR="00665B31" w:rsidRDefault="00665B31">
            <w:pPr>
              <w:spacing w:before="60" w:after="60"/>
              <w:jc w:val="both"/>
              <w:rPr>
                <w:rFonts w:ascii="Times New Roman" w:hAnsi="Times New Roman" w:cs="Times New Roman"/>
                <w:b/>
                <w:bCs/>
                <w:sz w:val="24"/>
                <w:szCs w:val="24"/>
              </w:rPr>
            </w:pPr>
          </w:p>
        </w:tc>
        <w:tc>
          <w:tcPr>
            <w:tcW w:w="10206" w:type="dxa"/>
          </w:tcPr>
          <w:p w14:paraId="35EC5C2E"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Kết quả kiểm tra hiện trạng dự án, làm việc với chủ đầu tư để xác định khối lượng công việc còn lại chưa triển khai:</w:t>
            </w:r>
          </w:p>
          <w:p w14:paraId="479918A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xml:space="preserve">- Qua kiểm tra thực tế nhà đầu tư đã thi công cơ bản hoàn thiện san nền, đang thi công hệ thống hạ tầng kỹ thuật (giao thông, cây xanh, thoát nước, cấp nước….), hạng mục thương mại dịch vụ chưa đầu tư xây dựng. </w:t>
            </w:r>
          </w:p>
          <w:p w14:paraId="575333CD"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Theo báo cáo của chủ đầu tư thì khối lượng các công việc đã triển khai thi công ước đạt: Hạng mục nền, mặt đường base A, base B: 40%; Vỉa hè: 10%; Thoát nước mưa, nước thải: 40%; Cấp nước: 50%; Cấp điện, chiếu sáng: 50%; móng cột chiếu sáng: 20%; Cây xanh: 50%.</w:t>
            </w:r>
          </w:p>
          <w:p w14:paraId="2DF732B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Về tiến độ dự án: Theo Công văn số 6141/SNNMT-QLĐĐ ngày 23/4/2026 của </w:t>
            </w:r>
            <w:r>
              <w:rPr>
                <w:rFonts w:ascii="Times New Roman" w:hAnsi="Times New Roman" w:cs="Times New Roman"/>
                <w:sz w:val="24"/>
                <w:szCs w:val="24"/>
              </w:rPr>
              <w:t xml:space="preserve"> Sở Nông nghiệp và Môi trường</w:t>
            </w:r>
            <w:r>
              <w:rPr>
                <w:rFonts w:ascii="Times New Roman" w:hAnsi="Times New Roman" w:cs="Times New Roman"/>
                <w:bCs/>
                <w:sz w:val="24"/>
                <w:szCs w:val="24"/>
              </w:rPr>
              <w:t xml:space="preserve"> thì</w:t>
            </w:r>
          </w:p>
          <w:p w14:paraId="7F6157E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Về tiến độ thực hiện dự án: Tại khoản 5 Điều 2 Quyết định số 3305/QĐ- UBND ngày 03/10/2022 quy định: trong thời hạn 24 tháng (kể từ ngày được bàn giao đất) người trúng đấu giá quyền sử dụng đất phải hoàn thành việc đầu tư xây dựng hạ tầng, đảm bảo kết nối hạ tầng của quỹ đất đấu giá với hạ tầng chung của khu vực. Công ty được bàn giao đất ngày 23/11/2023, đến ngày 23/11/2025 dự án phải hoàn thành. Đến nay (tháng 4/2026) dự án chưa chậm quá 24 tháng, chưa thuộc trường hợp phải gia hạn tiến độ sử dụng đất theo quy định của pháp luật đất đai</w:t>
            </w:r>
            <w:r>
              <w:rPr>
                <w:rFonts w:ascii="Times New Roman" w:hAnsi="Times New Roman" w:cs="Times New Roman"/>
                <w:sz w:val="24"/>
                <w:szCs w:val="24"/>
              </w:rPr>
              <w:t>.”</w:t>
            </w:r>
          </w:p>
        </w:tc>
        <w:tc>
          <w:tcPr>
            <w:tcW w:w="3402" w:type="dxa"/>
          </w:tcPr>
          <w:p w14:paraId="5475B59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Giao Sở Nông nghiệp và Môi trường tiếp tục theo dõi, giám sát về tiến độ sử dụng đất của dự án. Trường hợp nếu có vi phạm đề xuất kiến nghị xử lý theo quy định.</w:t>
            </w:r>
          </w:p>
        </w:tc>
      </w:tr>
      <w:tr w:rsidR="00665B31" w14:paraId="6909B9B1" w14:textId="77777777">
        <w:tc>
          <w:tcPr>
            <w:tcW w:w="708" w:type="dxa"/>
          </w:tcPr>
          <w:p w14:paraId="2B3C5B1A"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7</w:t>
            </w:r>
          </w:p>
          <w:p w14:paraId="457FBD5A" w14:textId="77777777" w:rsidR="00665B31" w:rsidRDefault="00665B31">
            <w:pPr>
              <w:spacing w:before="60" w:after="60"/>
              <w:jc w:val="center"/>
              <w:rPr>
                <w:rFonts w:ascii="Times New Roman" w:hAnsi="Times New Roman" w:cs="Times New Roman"/>
                <w:b/>
                <w:bCs/>
                <w:sz w:val="24"/>
                <w:szCs w:val="24"/>
              </w:rPr>
            </w:pPr>
          </w:p>
        </w:tc>
        <w:tc>
          <w:tcPr>
            <w:tcW w:w="3795" w:type="dxa"/>
          </w:tcPr>
          <w:p w14:paraId="508FF56B"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3DC6EDE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Khu dân cư Bắc Cầu Sâng, phường </w:t>
            </w:r>
            <w:r>
              <w:rPr>
                <w:rFonts w:ascii="Times New Roman" w:hAnsi="Times New Roman" w:cs="Times New Roman"/>
                <w:sz w:val="24"/>
                <w:szCs w:val="24"/>
              </w:rPr>
              <w:lastRenderedPageBreak/>
              <w:t>Nam Ngạn, thành phố Thanh Hóa.</w:t>
            </w:r>
          </w:p>
          <w:p w14:paraId="13A17D3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2. Địa điểm thực hiện: </w:t>
            </w:r>
            <w:r>
              <w:rPr>
                <w:rFonts w:ascii="Times New Roman" w:hAnsi="Times New Roman" w:cs="Times New Roman"/>
                <w:sz w:val="24"/>
                <w:szCs w:val="24"/>
              </w:rPr>
              <w:t>Phường Hàm Rồng.</w:t>
            </w:r>
          </w:p>
          <w:p w14:paraId="354CF5E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648279B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CP đầu tư địa ốc Hoàng Gia Group TH.</w:t>
            </w:r>
          </w:p>
          <w:p w14:paraId="7C84DA7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0FBDF7C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67,868 tỷ đồng.</w:t>
            </w:r>
          </w:p>
          <w:p w14:paraId="05D73A2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0,387 ha</w:t>
            </w:r>
            <w:r>
              <w:rPr>
                <w:rFonts w:ascii="Times New Roman" w:hAnsi="Times New Roman" w:cs="Times New Roman"/>
                <w:sz w:val="24"/>
                <w:szCs w:val="24"/>
              </w:rPr>
              <w:t>, tương ứng với 50 lô đất liền kề.</w:t>
            </w:r>
          </w:p>
          <w:p w14:paraId="2CDFA29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Xây thô và hoàn thiện mặt ngoài đối với 50 lô đất liền kề theo đúng quy hoạch và thiết kế đô thị và hồ sơ thiết kế bản vẽ thi công đã được duyệt.</w:t>
            </w:r>
          </w:p>
          <w:p w14:paraId="1A6E722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5. Thời gian thực hiện dự án</w:t>
            </w:r>
            <w:r>
              <w:rPr>
                <w:rFonts w:ascii="Times New Roman" w:hAnsi="Times New Roman" w:cs="Times New Roman"/>
                <w:iCs/>
                <w:sz w:val="24"/>
                <w:szCs w:val="24"/>
              </w:rPr>
              <w:t>:</w:t>
            </w:r>
          </w:p>
          <w:p w14:paraId="1A1ED59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Trong thời hạn 24 tháng kể từ ngày được bàn giao đất, người trúng đấu giá phải hoàn thành xây thô và hoàn thiện mặt ngoài đối với 50 lô đất liền kề theo đúng quy hoạch và thiết kế đô thị và hồ sơ thiết kế bản vẽ thi công đã được duyệt.</w:t>
            </w:r>
          </w:p>
        </w:tc>
        <w:tc>
          <w:tcPr>
            <w:tcW w:w="3827" w:type="dxa"/>
          </w:tcPr>
          <w:p w14:paraId="2BF56A0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Giao Sở Xây dựng chủ trì, phối hợp với Sở Tài chính, Sở Nông nghiệp và Môi trường, Thuế, UBND </w:t>
            </w:r>
            <w:r>
              <w:rPr>
                <w:rFonts w:ascii="Times New Roman" w:hAnsi="Times New Roman" w:cs="Times New Roman"/>
                <w:sz w:val="24"/>
                <w:szCs w:val="24"/>
              </w:rPr>
              <w:t xml:space="preserve">phường </w:t>
            </w:r>
            <w:r>
              <w:rPr>
                <w:rFonts w:ascii="Times New Roman" w:hAnsi="Times New Roman" w:cs="Times New Roman"/>
                <w:sz w:val="24"/>
                <w:szCs w:val="24"/>
              </w:rPr>
              <w:lastRenderedPageBreak/>
              <w:t>Hàm Rồng</w:t>
            </w:r>
            <w:r>
              <w:rPr>
                <w:rFonts w:ascii="Times New Roman" w:hAnsi="Times New Roman" w:cs="Times New Roman"/>
                <w:bCs/>
                <w:sz w:val="24"/>
                <w:szCs w:val="24"/>
              </w:rPr>
              <w:t xml:space="preserve">: </w:t>
            </w:r>
          </w:p>
          <w:p w14:paraId="00F2979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
                <w:bCs/>
                <w:sz w:val="24"/>
                <w:szCs w:val="24"/>
              </w:rPr>
              <w:t xml:space="preserve"> </w:t>
            </w:r>
            <w:r>
              <w:rPr>
                <w:rFonts w:ascii="Times New Roman" w:hAnsi="Times New Roman" w:cs="Times New Roman"/>
                <w:bCs/>
                <w:sz w:val="24"/>
                <w:szCs w:val="24"/>
              </w:rPr>
              <w:t>Tiến hành kiểm tra hiện trạng dự án, làm việc với chủ đầu tư để xác định khối lượng công việc còn lại chưa triển khai; đôn đốc chủ đầu tư lập hồ sơ đề nghị gia hạn thời gian thực hiện dự án; nghiên cứu, tham mưu UBND tỉnh xem xét gia hạn thời gian thực hiện dự án theo quy định.</w:t>
            </w:r>
          </w:p>
          <w:p w14:paraId="75AF5DE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
                <w:bCs/>
                <w:sz w:val="24"/>
                <w:szCs w:val="24"/>
              </w:rPr>
              <w:t xml:space="preserve"> </w:t>
            </w:r>
            <w:r>
              <w:rPr>
                <w:rFonts w:ascii="Times New Roman" w:hAnsi="Times New Roman" w:cs="Times New Roman"/>
                <w:bCs/>
                <w:sz w:val="24"/>
                <w:szCs w:val="24"/>
              </w:rPr>
              <w:t>Yêu cầu chủ đầu tư cam kết về tiến độ và tập trung các nguồn lực để thi công xây dựng, hoàn thành dự án theo thời gian được gia hạn. Trường hợp chủ đầu tư cố tình “chây ì”, sẽ xử lý nghiêm theo quy định.</w:t>
            </w:r>
          </w:p>
          <w:p w14:paraId="63B1D755" w14:textId="77777777" w:rsidR="00665B31" w:rsidRDefault="00665B31">
            <w:pPr>
              <w:spacing w:before="60" w:after="60"/>
              <w:jc w:val="both"/>
              <w:rPr>
                <w:rFonts w:ascii="Times New Roman" w:hAnsi="Times New Roman" w:cs="Times New Roman"/>
                <w:bCs/>
                <w:sz w:val="24"/>
                <w:szCs w:val="24"/>
              </w:rPr>
            </w:pPr>
          </w:p>
        </w:tc>
        <w:tc>
          <w:tcPr>
            <w:tcW w:w="10206" w:type="dxa"/>
          </w:tcPr>
          <w:p w14:paraId="389EC5A6"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1. Kết quả kiểm tra hiện trạng dự án.  </w:t>
            </w:r>
          </w:p>
          <w:p w14:paraId="3E114F1E"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1.1. Về tình hình giải phóng mặt bằng, bàn giao mặt bằng</w:t>
            </w:r>
          </w:p>
          <w:p w14:paraId="3914F54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Đã được Sở Tài nguyên và Môi trường bàn giao đất theo Biên bản bàn giao đất trên thực địa ngày 08/12/2023.</w:t>
            </w:r>
          </w:p>
          <w:p w14:paraId="7411CA20"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1.2. Hiện trạng xây dựng công trình nhà ở</w:t>
            </w:r>
          </w:p>
          <w:p w14:paraId="6984361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Đã xây thô và hoàn thiện mặt ngoài tại 36 lô đất, gồm: LKE 01, LKE 02,  LKE 04, LKE 05; LKD 02, LKD 03, LKD 04, LKD 05, LKD 07, LKD 08, LKD 09, LKD 10, LKD 11, LKD 12, LKD 13, LKD 14, LKD 15, LKD 16, LKD 17, LKD 20, LKD 21, LKD 22, LKD 23, LKD 24, LKD 25, LKD 26, LKD 28, LKD 29, LKD 30, LKD 32; LKD 07, LKB 13, LKB 14, LKB15, LKB 17, LKB 18.</w:t>
            </w:r>
          </w:p>
          <w:p w14:paraId="101B218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Đang xây thô, chưa hoàn thiện mặt ngoài tại 10 lô đất, gồm: LKE 03, LKE 06, LKE 07; LKD 01, LKD 06, LKD 18, LKD 19, LKD 27, LKD 31; LKB 16.</w:t>
            </w:r>
          </w:p>
          <w:p w14:paraId="7BE26C2B"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Đối với Lô đất LKB 09* (gộp 04 lô đất LKB 09, LKB 10, LKB 11, LKB 12) chưa thi công xây dựng.</w:t>
            </w:r>
          </w:p>
          <w:p w14:paraId="385CA0F0"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Tại lô LKD: Phần vỉa hè hiện trạng (sau khi xây dựng công trình nhà ở của dự án) của đường Nguyễn Phúc Chu có chiều rộng khoảng 6,2m (theo quy hoạch là 7m), của đường giao thông phía Đông Bắc lô đất có chiều rộng khoảng từ 2,8m - 3,0m (theo quy hoạch là 3,0m).</w:t>
            </w:r>
          </w:p>
          <w:p w14:paraId="5496DFA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Cs/>
                <w:sz w:val="24"/>
                <w:szCs w:val="24"/>
              </w:rPr>
              <w:t>2. Sở Xây dựng đã có Công văn số 2648/SXD-QLN ngày 23/3/2026 tham vấn ý kiến các đơn vị liên quan về việc thực hiện dự án; gửi về Sở Xây dựng trước ngày 29/3/2026. Hiện nay, Sở Xây dựng chưa nhận được đầy đủ ý kiến tham gia của các đơn vị (mới có ý kiến tham gia của Sở Tài chính và Sở Nông nghiệp và Môi trường; các đơn vị chưa có ý kiến gồm Thuế tỉnh và UBND phường Hàm Rồng).</w:t>
            </w:r>
          </w:p>
        </w:tc>
        <w:tc>
          <w:tcPr>
            <w:tcW w:w="3402" w:type="dxa"/>
          </w:tcPr>
          <w:p w14:paraId="3B0E893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Giao Sở Xây dựng  tiếp tục phối hợp với các đơn vị đánh giá việc thực hiện dự án, tham mưu báo </w:t>
            </w:r>
            <w:r>
              <w:rPr>
                <w:rFonts w:ascii="Times New Roman" w:hAnsi="Times New Roman" w:cs="Times New Roman"/>
                <w:bCs/>
                <w:sz w:val="24"/>
                <w:szCs w:val="24"/>
              </w:rPr>
              <w:lastRenderedPageBreak/>
              <w:t>cáo UBND tỉnh</w:t>
            </w:r>
            <w:r>
              <w:rPr>
                <w:rFonts w:ascii="Times New Roman" w:hAnsi="Times New Roman" w:cs="Times New Roman"/>
                <w:sz w:val="24"/>
                <w:szCs w:val="24"/>
              </w:rPr>
              <w:t>.</w:t>
            </w:r>
          </w:p>
          <w:p w14:paraId="37B2FFBD" w14:textId="77777777" w:rsidR="00665B31" w:rsidRDefault="00665B31">
            <w:pPr>
              <w:spacing w:before="60" w:after="60"/>
              <w:jc w:val="both"/>
              <w:rPr>
                <w:rFonts w:ascii="Times New Roman" w:hAnsi="Times New Roman" w:cs="Times New Roman"/>
                <w:bCs/>
                <w:sz w:val="24"/>
                <w:szCs w:val="24"/>
              </w:rPr>
            </w:pPr>
          </w:p>
        </w:tc>
      </w:tr>
      <w:tr w:rsidR="00665B31" w14:paraId="6775B188" w14:textId="77777777">
        <w:tc>
          <w:tcPr>
            <w:tcW w:w="708" w:type="dxa"/>
          </w:tcPr>
          <w:p w14:paraId="3525B8CF"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3795" w:type="dxa"/>
          </w:tcPr>
          <w:p w14:paraId="032F9A32"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543B1E1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MBQH số 934/UBND-QLĐT ngày 05/6/2008 phường Đông Hải.</w:t>
            </w:r>
          </w:p>
          <w:p w14:paraId="7AFE65D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2. Địa điểm thực hiện:</w:t>
            </w:r>
            <w:r>
              <w:rPr>
                <w:rFonts w:ascii="Times New Roman" w:hAnsi="Times New Roman" w:cs="Times New Roman"/>
                <w:bCs/>
                <w:sz w:val="24"/>
                <w:szCs w:val="24"/>
              </w:rPr>
              <w:t xml:space="preserve"> Phường Hạc Thành.</w:t>
            </w:r>
          </w:p>
          <w:p w14:paraId="0C9517B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4EBC573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Công ty CP Luyện kim Thanh Hóa </w:t>
            </w:r>
            <w:r>
              <w:rPr>
                <w:rFonts w:ascii="Times New Roman" w:hAnsi="Times New Roman" w:cs="Times New Roman"/>
                <w:i/>
                <w:iCs/>
                <w:sz w:val="24"/>
                <w:szCs w:val="24"/>
              </w:rPr>
              <w:t>(nay là Công ty cổ phần Việt Thanh VNC).</w:t>
            </w:r>
          </w:p>
          <w:p w14:paraId="2A6BDE76"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07420EC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w:t>
            </w:r>
            <w:r>
              <w:rPr>
                <w:rFonts w:ascii="Times New Roman" w:hAnsi="Times New Roman" w:cs="Times New Roman"/>
                <w:bCs/>
                <w:iCs/>
                <w:sz w:val="24"/>
                <w:szCs w:val="24"/>
              </w:rPr>
              <w:t>78,01 tỷ đồng.</w:t>
            </w:r>
          </w:p>
          <w:p w14:paraId="0C3E1E8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3,12 ha</w:t>
            </w:r>
            <w:r>
              <w:rPr>
                <w:rFonts w:ascii="Times New Roman" w:hAnsi="Times New Roman" w:cs="Times New Roman"/>
                <w:sz w:val="24"/>
                <w:szCs w:val="24"/>
              </w:rPr>
              <w:t>, tương ứng 352 lô đất liền kề.</w:t>
            </w:r>
          </w:p>
          <w:p w14:paraId="4625A49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Đầu tư xây dựng nhà ở theo quy hoạch chi tiết được phê duyệt.</w:t>
            </w:r>
          </w:p>
          <w:p w14:paraId="2D2716C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5. Việc thực hiện nghĩa tài chính của chủ đầu tư:</w:t>
            </w:r>
          </w:p>
          <w:p w14:paraId="4FA0E04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Chủđầu tư nộp vào NSNN là 76,04/78,01 tỷ đồng tiền trúng đấu giá, tương ứng với 345/252 lô đất. UBND thành phố Thanh Hóa đã thực hiện giảm trừ diện tích trúng đấu giá của chủ đầu tư 712 m2, </w:t>
            </w:r>
            <w:r>
              <w:rPr>
                <w:rFonts w:ascii="Times New Roman" w:hAnsi="Times New Roman" w:cs="Times New Roman"/>
                <w:sz w:val="24"/>
                <w:szCs w:val="24"/>
              </w:rPr>
              <w:lastRenderedPageBreak/>
              <w:t>tương ứng với 07 lô đất tại Quyết định số 11122/QĐ-UBND ngày 14/11/2017.</w:t>
            </w:r>
          </w:p>
          <w:p w14:paraId="69C8C86D" w14:textId="77777777" w:rsidR="00665B31" w:rsidRDefault="00000000">
            <w:pPr>
              <w:spacing w:before="60" w:after="60"/>
              <w:jc w:val="both"/>
              <w:rPr>
                <w:rFonts w:ascii="Times New Roman" w:hAnsi="Times New Roman" w:cs="Times New Roman"/>
                <w:b/>
                <w:sz w:val="24"/>
                <w:szCs w:val="24"/>
              </w:rPr>
            </w:pPr>
            <w:r>
              <w:rPr>
                <w:rFonts w:ascii="Times New Roman" w:hAnsi="Times New Roman" w:cs="Times New Roman"/>
                <w:b/>
                <w:sz w:val="24"/>
                <w:szCs w:val="24"/>
              </w:rPr>
              <w:t>6. Giao đất, cấp GCNQSDĐ cho chủ đầu tư:</w:t>
            </w:r>
          </w:p>
          <w:p w14:paraId="56BDE61F" w14:textId="77777777" w:rsidR="00665B31" w:rsidRDefault="00000000">
            <w:pPr>
              <w:spacing w:before="60" w:after="60"/>
              <w:jc w:val="both"/>
              <w:rPr>
                <w:rFonts w:ascii="Times New Roman" w:hAnsi="Times New Roman" w:cs="Times New Roman"/>
                <w:i/>
                <w:sz w:val="24"/>
                <w:szCs w:val="24"/>
              </w:rPr>
            </w:pPr>
            <w:r>
              <w:rPr>
                <w:rFonts w:ascii="Times New Roman" w:hAnsi="Times New Roman" w:cs="Times New Roman"/>
                <w:sz w:val="24"/>
                <w:szCs w:val="24"/>
              </w:rPr>
              <w:t xml:space="preserve">- Ch đầu tư được UBND thành phố Thanh Hóa bàn giao đất 03 đợt với tổng số 345 lô đất </w:t>
            </w:r>
            <w:r>
              <w:rPr>
                <w:rFonts w:ascii="Times New Roman" w:hAnsi="Times New Roman" w:cs="Times New Roman"/>
                <w:i/>
                <w:sz w:val="24"/>
                <w:szCs w:val="24"/>
              </w:rPr>
              <w:t>(đợt 1 ngày 14/01/2011, diện tích bàn giao 27.945,5m2; đợt 2 ngày 28/4/2016, diện tích bàn giao 2.331,0m2; đợt 3 ngày 25/11/2020, diện tích bàn giao 215,5m2).</w:t>
            </w:r>
          </w:p>
          <w:p w14:paraId="4E321C0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Chủ đầu tư được Sở Tài nguyên và Môi trường cấp GCNQSDĐ đối với 345 lô đất.</w:t>
            </w:r>
          </w:p>
          <w:p w14:paraId="73697661" w14:textId="77777777" w:rsidR="00665B31" w:rsidRDefault="00665B31">
            <w:pPr>
              <w:spacing w:before="60" w:after="60"/>
              <w:jc w:val="both"/>
              <w:rPr>
                <w:rFonts w:ascii="Times New Roman" w:hAnsi="Times New Roman" w:cs="Times New Roman"/>
                <w:b/>
                <w:bCs/>
                <w:sz w:val="24"/>
                <w:szCs w:val="24"/>
              </w:rPr>
            </w:pPr>
          </w:p>
        </w:tc>
        <w:tc>
          <w:tcPr>
            <w:tcW w:w="3827" w:type="dxa"/>
          </w:tcPr>
          <w:p w14:paraId="2FEF588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Giao Sở Xây dựng chủ trì, phối hợp với Sở Tài chính, Sở Nông nghiệp và Môi trường, Thuế, UBND phường Hạc Thành:</w:t>
            </w:r>
          </w:p>
          <w:p w14:paraId="0C242576"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
                <w:bCs/>
                <w:sz w:val="24"/>
                <w:szCs w:val="24"/>
              </w:rPr>
              <w:t xml:space="preserve"> </w:t>
            </w:r>
            <w:r>
              <w:rPr>
                <w:rFonts w:ascii="Times New Roman" w:hAnsi="Times New Roman" w:cs="Times New Roman"/>
                <w:bCs/>
                <w:sz w:val="24"/>
                <w:szCs w:val="24"/>
              </w:rPr>
              <w:t>Tiến hành kiểm tra hiện trạng dự án, làm việc với chủ đầu tư để xác định khối lượng công việc còn lại chưa triển khai; báo cáo đề xuất, tham mưu UBND tỉnh xác định thời gian hoàn thành dự án đối với chủ đầu tư; kiểm tra, đôn đốc chủ đầu tư trong thời gian thực hiện dự án.</w:t>
            </w:r>
          </w:p>
          <w:p w14:paraId="61BDE15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Yêu cầu chủ đầu tư cam kết, khắc phục một số tồn tại, vi phạm sau:</w:t>
            </w:r>
          </w:p>
          <w:p w14:paraId="4C7B307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Làm việc với Công ty Cát Tường để giải quyết triệt để các tranh chấp phát sinh liên quan nghĩa vụ trong hợp tác đầu tư.</w:t>
            </w:r>
          </w:p>
          <w:p w14:paraId="2CFECE8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Đầu tư xây dựng nhà thô đối với 85 lô đất còn lại theo quy định, đảm bảo tiến độ thời gian được UBND tỉnh xác định hoàn thành; khắc phục tình trạng xây dựng không đúng quy hoạch, </w:t>
            </w:r>
            <w:r>
              <w:rPr>
                <w:rFonts w:ascii="Times New Roman" w:hAnsi="Times New Roman" w:cs="Times New Roman"/>
                <w:bCs/>
                <w:sz w:val="24"/>
                <w:szCs w:val="24"/>
              </w:rPr>
              <w:t>thiết kế đô thị</w:t>
            </w:r>
            <w:r>
              <w:rPr>
                <w:rFonts w:ascii="Times New Roman" w:hAnsi="Times New Roman" w:cs="Times New Roman"/>
                <w:sz w:val="24"/>
                <w:szCs w:val="24"/>
              </w:rPr>
              <w:t xml:space="preserve"> tại 29 lô đất đã </w:t>
            </w:r>
            <w:r>
              <w:rPr>
                <w:rFonts w:ascii="Times New Roman" w:hAnsi="Times New Roman" w:cs="Times New Roman"/>
                <w:sz w:val="24"/>
                <w:szCs w:val="24"/>
              </w:rPr>
              <w:lastRenderedPageBreak/>
              <w:t>xây dựng.</w:t>
            </w:r>
          </w:p>
          <w:p w14:paraId="4645B23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Thực hiện chuyển nhượng QSDĐ và tài sản gắn liền với đất đối với các lô đất đủ điều kiện chuyển nhượng theo quy định.</w:t>
            </w:r>
          </w:p>
          <w:p w14:paraId="7AD3938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(3) Trường hợp chủ đầu tư cố tình không thực hiện, báo cáo UBND tỉnh chỉ đạo xử lý nghiêm theo quy định pháp luật.</w:t>
            </w:r>
          </w:p>
          <w:p w14:paraId="21D01CFB" w14:textId="77777777" w:rsidR="00665B31" w:rsidRDefault="00665B31">
            <w:pPr>
              <w:spacing w:before="60" w:after="60"/>
              <w:jc w:val="both"/>
              <w:rPr>
                <w:rFonts w:ascii="Times New Roman" w:hAnsi="Times New Roman" w:cs="Times New Roman"/>
                <w:b/>
                <w:bCs/>
                <w:sz w:val="24"/>
                <w:szCs w:val="24"/>
              </w:rPr>
            </w:pPr>
          </w:p>
        </w:tc>
        <w:tc>
          <w:tcPr>
            <w:tcW w:w="10206" w:type="dxa"/>
          </w:tcPr>
          <w:p w14:paraId="47F488CC"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(1) Kết quả kiểm tra hiện trạng dự án, làm việc với chủ đầu tư để xác định khối lượng công việc còn lại chưa triển khai:</w:t>
            </w:r>
          </w:p>
          <w:p w14:paraId="0B30DC1E"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Theo báo cáo của chủ đầu tư được ghi nhận tại buổi kiểm tra hiện trạng ngày 11/3/2026: Có 226 lô đất đã cấp GCN QSDĐ cho các hộ dân, còn lại 119 lô đất chưa được cấp giấy chứng nhận quyền sử dụng đất.</w:t>
            </w:r>
          </w:p>
          <w:p w14:paraId="6C7934D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sz w:val="24"/>
                <w:szCs w:val="24"/>
              </w:rPr>
              <w:t>- Qua kiểm tra hiện trạng 119 lô đất chưa được cấp giấy chứng nhận quyền sử dụng đất:</w:t>
            </w:r>
          </w:p>
          <w:p w14:paraId="00ED73C1" w14:textId="77777777" w:rsidR="00665B31" w:rsidRDefault="00000000">
            <w:pPr>
              <w:tabs>
                <w:tab w:val="left" w:pos="567"/>
              </w:tabs>
              <w:spacing w:before="120" w:after="120"/>
              <w:jc w:val="both"/>
              <w:rPr>
                <w:rFonts w:ascii="Times New Roman" w:hAnsi="Times New Roman" w:cs="Times New Roman"/>
                <w:sz w:val="24"/>
                <w:szCs w:val="24"/>
              </w:rPr>
            </w:pPr>
            <w:r>
              <w:rPr>
                <w:rFonts w:ascii="Times New Roman" w:hAnsi="Times New Roman" w:cs="Times New Roman"/>
                <w:sz w:val="24"/>
                <w:szCs w:val="24"/>
              </w:rPr>
              <w:t>+ 36 lô đất đất đã đầu tư xây dựng, trong đó qua kiểm tra trực quan ghi nhận 27 lô đất có sai phạm điển hình như: tầng cao, mặt đứng không phù hợp với thiết kế, vi phạm chỉ giới xây dựng, cụ thể các lô: A80, A77, A37, A52, A48, A64, A129, A130, A143, B139, A42, D55, D52, D78, D79, D70, D71; E126, E127, E128, E139, E140, E100, B81, B88, B120, B117.</w:t>
            </w:r>
          </w:p>
          <w:p w14:paraId="307E5D99" w14:textId="77777777" w:rsidR="00665B31" w:rsidRDefault="00000000">
            <w:pPr>
              <w:tabs>
                <w:tab w:val="left" w:pos="567"/>
                <w:tab w:val="num" w:pos="720"/>
              </w:tabs>
              <w:spacing w:before="120" w:after="120"/>
              <w:jc w:val="both"/>
              <w:rPr>
                <w:rFonts w:ascii="Times New Roman" w:hAnsi="Times New Roman" w:cs="Times New Roman"/>
                <w:sz w:val="24"/>
                <w:szCs w:val="24"/>
              </w:rPr>
            </w:pPr>
            <w:r>
              <w:rPr>
                <w:rFonts w:ascii="Times New Roman" w:hAnsi="Times New Roman" w:cs="Times New Roman"/>
                <w:sz w:val="24"/>
                <w:szCs w:val="24"/>
              </w:rPr>
              <w:t>+ 83 lô chưa thực hiện xây dựng. Theo báo cáo của chủ đầu tư: 03 lô là khách hàng lẻ (các hộ dân), chưa thực hiện xây dựng, công ty đã thông báo nhiều lần nhưng chủ hộ không thực hiện. 80 lô là của Công ty TNHH Đầu tư và Xây dựng Cát Tường (</w:t>
            </w:r>
            <w:r>
              <w:rPr>
                <w:rFonts w:ascii="Times New Roman" w:hAnsi="Times New Roman" w:cs="Times New Roman"/>
                <w:i/>
                <w:sz w:val="24"/>
                <w:szCs w:val="24"/>
              </w:rPr>
              <w:t>theo biên bản thỏa thuận số 02/2009/TTĐT</w:t>
            </w:r>
            <w:r>
              <w:rPr>
                <w:rFonts w:ascii="Times New Roman" w:hAnsi="Times New Roman" w:cs="Times New Roman"/>
                <w:sz w:val="24"/>
                <w:szCs w:val="24"/>
              </w:rPr>
              <w:t>).</w:t>
            </w:r>
          </w:p>
          <w:p w14:paraId="7AD9900B" w14:textId="77777777" w:rsidR="00665B31" w:rsidRDefault="00000000">
            <w:pPr>
              <w:tabs>
                <w:tab w:val="left" w:pos="567"/>
                <w:tab w:val="num" w:pos="720"/>
              </w:tabs>
              <w:spacing w:before="120" w:after="120"/>
              <w:jc w:val="both"/>
              <w:rPr>
                <w:rFonts w:ascii="Times New Roman" w:hAnsi="Times New Roman" w:cs="Times New Roman"/>
                <w:sz w:val="24"/>
                <w:szCs w:val="24"/>
              </w:rPr>
            </w:pPr>
            <w:r>
              <w:rPr>
                <w:rFonts w:ascii="Times New Roman" w:hAnsi="Times New Roman" w:cs="Times New Roman"/>
                <w:sz w:val="24"/>
                <w:szCs w:val="24"/>
              </w:rPr>
              <w:t>+ Có vi phạm về trật tự xây dựng</w:t>
            </w:r>
          </w:p>
          <w:p w14:paraId="0777FD0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Về </w:t>
            </w:r>
            <w:r>
              <w:rPr>
                <w:rFonts w:ascii="Times New Roman" w:hAnsi="Times New Roman" w:cs="Times New Roman"/>
                <w:sz w:val="24"/>
                <w:szCs w:val="24"/>
              </w:rPr>
              <w:t xml:space="preserve">giải quyết tranh chấp phát sinh liên quan nghĩa vụ trong hợp tác đầu tư với Công ty TNHH Đầu tư và Xây dựng Cát Tường: </w:t>
            </w:r>
          </w:p>
          <w:p w14:paraId="2133D87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Sở Xây dựng đã có báo UBND tỉnh tại công văn số 1427/SXD-QLN ngày 09/4/2025 với nội dung “Công ty Cát Tường và Công ty Việt Thanh VNC có thỏa thuận hợp tác đầu tư dự án (xây dựng nhà ở theo MBQH số 934/UBND-QLĐT) tại Biên bản thỏa thuận số 02/2009/TTĐT ngày 06/11/2009; đây là nội dung thỏa thuận dân sự giữa 02 Công ty, việc phát sinh tranh chấp khi thực hiện thỏa thuận thì thẩm quyền giải quyết là Tòa án, trọng tài thương mại theo quy định của pháp luật. Vì vậy, Sở Xây dựng báo cáo Chủ tịch UBND tỉnh: Đề nghị Công ty Cát Tường chủ động, liên hệ với Cơ quan Tòa án, trọng tài thương mại để giải quyết tranh chấp thỏa thuận hợp tác đầu tư giữa 02 Công ty theo quy định pháp luật. </w:t>
            </w:r>
          </w:p>
          <w:p w14:paraId="5D04AAB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UBND tỉnh có chỉ đạo  tại công văn số 12004/UBND-KTTC ngày 25/7/2025: Đề nghị Công ty TNHH Đầu tư và Xây dựng Cát Tường căn cứ ý kiến của Sở Xây dựng để thực hiện theo quy định của pháp luật; không xem xét các phản ánh kiến nghị của công ty trong trường hợp tiếp tục có văn bản gửi đến cơ quan nhà nước ở Trung ương, địa phương các nội dung đã được Sở Xây dựng trả lời công ty.</w:t>
            </w:r>
          </w:p>
          <w:p w14:paraId="17162BF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(3 ) Về tiến độ thực hiện dự án: </w:t>
            </w:r>
          </w:p>
          <w:p w14:paraId="48A245E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Nội dung này được Sở Nông nghiệp và Môi trường báo cáo Chủ tịch UBND tỉnh tại công văn số 6242/SNNMT-QLĐĐ ngày 25/4/2026 với nội dung:</w:t>
            </w:r>
          </w:p>
          <w:p w14:paraId="1460833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Về tiến độ thực hiện dự án: Qua kiểm tra hồ sơ phê duyệt kết quả trúng đấu giá quyền sử dụng đất, Hợp đồng giao đất giữa UBND thành phố Thanh Hóa (trước đây) và Tổng Công ty cổ phần Luyện kim Thanh Hoá không có quy định tiến độ, thời gian thực hiện dự án, do đó Sở Nông nghiệp và Môi trường chưa có cơ sở đánh giá tiến độ sử dụng đất thực hiện dự án theo quy định của pháp luật đất đai Công ty cổ phần Việt Thanh VnC. Kiến nghị: Đề nghị Chủ tịch UBND tỉnh giao Chủ tịch UBND phường Hạc Thành rà soát lại nội dung Hợp đồng giao đất (UBND thành phố Thanh Hóa trước đây đã ký với với Nhà đầu) xác định các nhiệm vụ còn lại chủ đầu tư chưa thực hiện, trên cơ sở đó xác định cụ thể thời gian cần thiết hoàn thành các hạng mục công trình còn lại của dự án để đàm phán, ký kết phụ lục điều chỉnh hợp đồng với Nhà đầu tư, đảm bảo đầu tư hoàn thành dự án và thủ tục pháp lý; báo cáo Chủ tịch UBND tỉnh.”</w:t>
            </w:r>
          </w:p>
          <w:p w14:paraId="559695B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Ngày 29/4/2026 UBND tỉnh có công văn số 7680/UBND-KTTC giao UBND phường Hạc Thành hoàn thành báo cáo nội dung chậm nhất vào ngày 15/5/2026.</w:t>
            </w:r>
          </w:p>
        </w:tc>
        <w:tc>
          <w:tcPr>
            <w:tcW w:w="3402" w:type="dxa"/>
          </w:tcPr>
          <w:p w14:paraId="0CFA8B4A" w14:textId="77777777" w:rsidR="00665B31" w:rsidRDefault="00000000">
            <w:pPr>
              <w:spacing w:before="60" w:after="60"/>
              <w:jc w:val="both"/>
              <w:rPr>
                <w:rFonts w:ascii="Times New Roman" w:hAnsi="Times New Roman"/>
                <w:sz w:val="24"/>
                <w:szCs w:val="24"/>
              </w:rPr>
            </w:pPr>
            <w:r>
              <w:rPr>
                <w:rFonts w:ascii="Times New Roman" w:hAnsi="Times New Roman"/>
                <w:sz w:val="24"/>
                <w:szCs w:val="24"/>
              </w:rPr>
              <w:lastRenderedPageBreak/>
              <w:t xml:space="preserve">Giao UBND Phường Hạc Thành tiêp tục thực hiện báo cáo theo chỉ đạo của </w:t>
            </w:r>
            <w:r>
              <w:rPr>
                <w:rFonts w:ascii="Times New Roman" w:hAnsi="Times New Roman" w:cs="Times New Roman"/>
                <w:sz w:val="24"/>
                <w:szCs w:val="24"/>
              </w:rPr>
              <w:t>công văn số 7680/UBND-KTTC ngày 29/4/2026.</w:t>
            </w:r>
          </w:p>
          <w:p w14:paraId="02BE4863" w14:textId="77777777" w:rsidR="00665B31" w:rsidRDefault="00665B31">
            <w:pPr>
              <w:spacing w:before="60" w:after="60"/>
              <w:jc w:val="both"/>
              <w:rPr>
                <w:rFonts w:ascii="Times New Roman" w:hAnsi="Times New Roman" w:cs="Times New Roman"/>
                <w:sz w:val="24"/>
                <w:szCs w:val="24"/>
              </w:rPr>
            </w:pPr>
          </w:p>
          <w:p w14:paraId="58EBC1C6" w14:textId="77777777" w:rsidR="00665B31" w:rsidRDefault="00665B31">
            <w:pPr>
              <w:spacing w:before="60" w:after="60"/>
              <w:jc w:val="both"/>
              <w:rPr>
                <w:rFonts w:ascii="Times New Roman" w:hAnsi="Times New Roman" w:cs="Times New Roman"/>
                <w:bCs/>
                <w:sz w:val="24"/>
                <w:szCs w:val="24"/>
              </w:rPr>
            </w:pPr>
          </w:p>
        </w:tc>
      </w:tr>
      <w:tr w:rsidR="00665B31" w14:paraId="3922B1AB" w14:textId="77777777">
        <w:tc>
          <w:tcPr>
            <w:tcW w:w="708" w:type="dxa"/>
          </w:tcPr>
          <w:p w14:paraId="29288EC4"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3795" w:type="dxa"/>
          </w:tcPr>
          <w:p w14:paraId="13F9BF4F"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6F2D05D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MBQH 1040/QĐ-UBND ngày 06/3/2013 phường Quảng Hưng.</w:t>
            </w:r>
          </w:p>
          <w:p w14:paraId="2D455E7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 xml:space="preserve">2. Địa điểm thực hiện: </w:t>
            </w:r>
            <w:r>
              <w:rPr>
                <w:rFonts w:ascii="Times New Roman" w:hAnsi="Times New Roman" w:cs="Times New Roman"/>
                <w:sz w:val="24"/>
                <w:szCs w:val="24"/>
              </w:rPr>
              <w:t>Phường Quảng Phú.</w:t>
            </w:r>
          </w:p>
          <w:p w14:paraId="5946144F"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7085F80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CP Thương mại và Xây dựng Thanh Minh.</w:t>
            </w:r>
          </w:p>
          <w:p w14:paraId="5E8A3DB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786EE029" w14:textId="77777777" w:rsidR="00665B31" w:rsidRDefault="00000000">
            <w:pPr>
              <w:spacing w:before="60" w:after="60"/>
              <w:jc w:val="both"/>
              <w:rPr>
                <w:rFonts w:ascii="Times New Roman" w:hAnsi="Times New Roman" w:cs="Times New Roman"/>
                <w:bCs/>
                <w:iCs/>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22,931 tỷ đồng.</w:t>
            </w:r>
          </w:p>
          <w:p w14:paraId="509A6BB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0,544 ha</w:t>
            </w:r>
            <w:r>
              <w:rPr>
                <w:rFonts w:ascii="Times New Roman" w:hAnsi="Times New Roman" w:cs="Times New Roman"/>
                <w:iCs/>
                <w:sz w:val="24"/>
                <w:szCs w:val="24"/>
              </w:rPr>
              <w:t>,</w:t>
            </w:r>
            <w:r>
              <w:rPr>
                <w:rFonts w:ascii="Times New Roman" w:hAnsi="Times New Roman" w:cs="Times New Roman"/>
                <w:sz w:val="24"/>
                <w:szCs w:val="24"/>
              </w:rPr>
              <w:t xml:space="preserve"> tương ứng 69 lô đất liền kề.</w:t>
            </w:r>
          </w:p>
          <w:p w14:paraId="4F226D9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Xây dựng hoàn thành toàn bộ phần móng nhà của 69 lô đất theo đúng quy hoạch, thiết kế đô thị và hồ sơ thiết kế bản vẽ thi công đã được duyệt.</w:t>
            </w:r>
          </w:p>
          <w:p w14:paraId="76D3499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5. Thời gian thực hiện dự án</w:t>
            </w:r>
            <w:r>
              <w:rPr>
                <w:rFonts w:ascii="Times New Roman" w:hAnsi="Times New Roman" w:cs="Times New Roman"/>
                <w:iCs/>
                <w:sz w:val="24"/>
                <w:szCs w:val="24"/>
              </w:rPr>
              <w:t>:</w:t>
            </w:r>
          </w:p>
          <w:p w14:paraId="22BA285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Trong thời hạn 24 tháng kể từ ngày được bàn giao đất, người trúng đấu giá phải hoàn thành xây dựng toàn bộ phần móng nhà của 69 lô đất liền kề theo đúng quy hoạch, thiết kế đô thị và hồ sơ thiết kế bản vẽ thi công đã được duyệt.</w:t>
            </w:r>
          </w:p>
        </w:tc>
        <w:tc>
          <w:tcPr>
            <w:tcW w:w="3827" w:type="dxa"/>
          </w:tcPr>
          <w:p w14:paraId="5AAAD51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Giao Sở Xây dựng chủ trì, phối hợp với Sở Tài chính, Sở Nông nghiệp và Môi trường, Thuế, UBND phường Quảng Phú và</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Ngân hàng Vietcombank Thanh Hóa kiểm tra hiện trạng dự án, làm việc với chủ đầu tư đánh giá việc chấp hành quy định pháp luật về đất đai, kinh doanh bất động sản; đồng thời yêu cầu chủ đầu tư chấp hành việc trả nợ, giải chấp QSDĐ tại ngân hàng, thực hiện thủ tục chuyển QSDĐ cho người dân. </w:t>
            </w:r>
          </w:p>
          <w:p w14:paraId="66BDCFBC" w14:textId="77777777" w:rsidR="00665B31" w:rsidRDefault="00665B31">
            <w:pPr>
              <w:spacing w:before="60" w:after="60"/>
              <w:jc w:val="both"/>
              <w:rPr>
                <w:rFonts w:ascii="Times New Roman" w:hAnsi="Times New Roman" w:cs="Times New Roman"/>
                <w:b/>
                <w:bCs/>
                <w:sz w:val="24"/>
                <w:szCs w:val="24"/>
              </w:rPr>
            </w:pPr>
          </w:p>
        </w:tc>
        <w:tc>
          <w:tcPr>
            <w:tcW w:w="10206" w:type="dxa"/>
          </w:tcPr>
          <w:p w14:paraId="1AD74D3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Kết quả kiểm tra hiện trạng dự án.</w:t>
            </w:r>
          </w:p>
          <w:p w14:paraId="50BA22B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Tại thời điểm kiểm tra, Công ty cổ phần Thương mại và Xây dựng Thanh Minh chưa cung cấp được các thông tin và hồ sơ theo đề nghị của Sở Xây dựng tại Giấy mời số 73/GM-SXD ngày 06/3/2026 và Công văn số 950/SXD-QLN ngày 28/01/2026; nên chưa có cơ sở để rà soát, đánh giá.</w:t>
            </w:r>
          </w:p>
          <w:p w14:paraId="0FD31B0E"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Hiện trạng xây dựng các công trình nhà ở: Qua rà soát MBQH số 1040/UBND-QLĐT ngày 06/3/2013 của UBND phường Quảng Phú và kiểm tra hiện trạng, trong 69 lô đất trúng đấu giá có 13/69 lô đất chưa xây dựng nhà ở, 56/69 lô đât đã xây dựng nhà ở.</w:t>
            </w:r>
          </w:p>
          <w:p w14:paraId="30C1A7A0"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2. Công ty </w:t>
            </w:r>
            <w:r>
              <w:rPr>
                <w:rFonts w:ascii="Times New Roman" w:hAnsi="Times New Roman" w:cs="Times New Roman"/>
                <w:sz w:val="24"/>
                <w:szCs w:val="24"/>
              </w:rPr>
              <w:t xml:space="preserve"> CP Thương mại và Xây dựng Thanh Minh có biểu hiện chây ì, không cung cấp </w:t>
            </w:r>
            <w:r>
              <w:rPr>
                <w:rFonts w:ascii="Times New Roman" w:hAnsi="Times New Roman" w:cs="Times New Roman"/>
                <w:bCs/>
                <w:sz w:val="24"/>
                <w:szCs w:val="24"/>
              </w:rPr>
              <w:t xml:space="preserve">đầy đủ các thông tin, hồ sơ theo đề nghị của Sở Xây dựng tại Công văn số 950/SXD-QLN ngày 28/01/2026. Sở Xây dựng đã có Công văn số  2963/SXD-QLN ngày 28/3/2026 và Công văn số 3945/SXD-QLN ngày 08/4/2026 yêu cầu Công ty cung cấp đầy đủ các thông tin, hồ sơ theo đề nghị của Sở Xây dựng; theo đó, đến nay Công ty mới cung cấp được 07 Hợp đồng chuyển nhượng quyền sử dụng đất và tài sản gắn liền với đất (không có danh sách tổng kèm theo ghi chú thời điểm ký kết); chưa cung cấp được thông tin về </w:t>
            </w:r>
            <w:r>
              <w:rPr>
                <w:rFonts w:ascii="Times New Roman" w:hAnsi="Times New Roman" w:cs="Times New Roman"/>
                <w:sz w:val="24"/>
                <w:szCs w:val="24"/>
              </w:rPr>
              <w:t>Hồ sơ đầu tư xây dựng móng nhà.</w:t>
            </w:r>
          </w:p>
          <w:p w14:paraId="1048802B"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i/>
                <w:sz w:val="24"/>
                <w:szCs w:val="24"/>
              </w:rPr>
              <w:t xml:space="preserve">(Theo báo cáo của Công an tỉnh, </w:t>
            </w:r>
            <w:r>
              <w:rPr>
                <w:rFonts w:ascii="Times New Roman" w:hAnsi="Times New Roman" w:cs="Times New Roman"/>
                <w:b/>
                <w:bCs/>
                <w:i/>
                <w:sz w:val="24"/>
                <w:szCs w:val="24"/>
              </w:rPr>
              <w:t>ngày 05/02/2015, nhà đầu tư mới có quyết định trúng đấu giá, tuy nhiên đến ngày 07/02/2015 ký hợp đồng chuyển nhượng QSDĐ cho người dân; khi chưa hoàn thành nghĩa vụ tài chính, chưa được cấp GCNQSDĐ</w:t>
            </w:r>
            <w:r>
              <w:rPr>
                <w:rFonts w:ascii="Times New Roman" w:hAnsi="Times New Roman" w:cs="Times New Roman"/>
                <w:bCs/>
                <w:i/>
                <w:sz w:val="24"/>
                <w:szCs w:val="24"/>
              </w:rPr>
              <w:t>; có dấu hiệu</w:t>
            </w:r>
            <w:r>
              <w:rPr>
                <w:rFonts w:ascii="Times New Roman" w:hAnsi="Times New Roman" w:cs="Times New Roman"/>
                <w:b/>
                <w:bCs/>
                <w:i/>
                <w:sz w:val="24"/>
                <w:szCs w:val="24"/>
              </w:rPr>
              <w:t xml:space="preserve"> vi phạm quy định pháp luật về đất đai và kinh doanh bất động sản </w:t>
            </w:r>
            <w:r>
              <w:rPr>
                <w:rFonts w:ascii="Times New Roman" w:hAnsi="Times New Roman" w:cs="Times New Roman"/>
                <w:bCs/>
                <w:i/>
                <w:sz w:val="24"/>
                <w:szCs w:val="24"/>
              </w:rPr>
              <w:t>khi chưa đủ điều kiện theo quy định)</w:t>
            </w:r>
            <w:r>
              <w:rPr>
                <w:rFonts w:ascii="Times New Roman" w:hAnsi="Times New Roman" w:cs="Times New Roman"/>
                <w:bCs/>
                <w:sz w:val="24"/>
                <w:szCs w:val="24"/>
              </w:rPr>
              <w:t>.</w:t>
            </w:r>
          </w:p>
        </w:tc>
        <w:tc>
          <w:tcPr>
            <w:tcW w:w="3402" w:type="dxa"/>
          </w:tcPr>
          <w:p w14:paraId="4869995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Yêu cầu </w:t>
            </w:r>
            <w:r>
              <w:rPr>
                <w:rStyle w:val="fontstyle01"/>
                <w:b w:val="0"/>
                <w:color w:val="auto"/>
                <w:spacing w:val="-4"/>
                <w:sz w:val="24"/>
                <w:szCs w:val="24"/>
              </w:rPr>
              <w:t>Công ty cổ phần Tổng Công ty Thương mại và Xây dựng Đông Bắc</w:t>
            </w:r>
            <w:r>
              <w:rPr>
                <w:rFonts w:ascii="Times New Roman" w:hAnsi="Times New Roman" w:cs="Times New Roman"/>
                <w:sz w:val="24"/>
                <w:szCs w:val="24"/>
              </w:rPr>
              <w:t xml:space="preserve"> cung cấp đầy đủ các thông tin, hồ sơ theo đề nghị và  đôn đốc của Sở Xây dựng tại cấc Công văn số </w:t>
            </w:r>
            <w:r>
              <w:rPr>
                <w:rFonts w:ascii="Times New Roman" w:hAnsi="Times New Roman" w:cs="Times New Roman"/>
                <w:bCs/>
                <w:sz w:val="24"/>
                <w:szCs w:val="24"/>
              </w:rPr>
              <w:t>2963/SXD-QLN ngày 28/3/2026 và Công văn số 3945/SXD-QLN ngày 08/4/2026</w:t>
            </w:r>
            <w:r>
              <w:rPr>
                <w:rFonts w:ascii="Times New Roman" w:hAnsi="Times New Roman" w:cs="Times New Roman"/>
                <w:sz w:val="24"/>
                <w:szCs w:val="24"/>
              </w:rPr>
              <w:t>.</w:t>
            </w:r>
          </w:p>
          <w:p w14:paraId="162C3610" w14:textId="77777777" w:rsidR="00665B31" w:rsidRDefault="00665B31">
            <w:pPr>
              <w:spacing w:before="60" w:after="60"/>
              <w:jc w:val="both"/>
              <w:rPr>
                <w:rFonts w:ascii="Times New Roman" w:hAnsi="Times New Roman" w:cs="Times New Roman"/>
                <w:bCs/>
                <w:sz w:val="24"/>
                <w:szCs w:val="24"/>
              </w:rPr>
            </w:pPr>
          </w:p>
        </w:tc>
      </w:tr>
      <w:tr w:rsidR="00665B31" w14:paraId="219A9236" w14:textId="77777777">
        <w:tc>
          <w:tcPr>
            <w:tcW w:w="708" w:type="dxa"/>
          </w:tcPr>
          <w:p w14:paraId="0306CD42"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3795" w:type="dxa"/>
          </w:tcPr>
          <w:p w14:paraId="36FD122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25AF20D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MBQH số 2348/UBND-QLĐT ngày </w:t>
            </w:r>
            <w:r>
              <w:rPr>
                <w:rFonts w:ascii="Times New Roman" w:hAnsi="Times New Roman" w:cs="Times New Roman"/>
                <w:sz w:val="24"/>
                <w:szCs w:val="24"/>
              </w:rPr>
              <w:lastRenderedPageBreak/>
              <w:t>08/12/2008 thuộc phường Quảng Hưng.</w:t>
            </w:r>
          </w:p>
          <w:p w14:paraId="4A8BB67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2. Địa điểm thực hiện:</w:t>
            </w:r>
            <w:r>
              <w:rPr>
                <w:rFonts w:ascii="Times New Roman" w:hAnsi="Times New Roman" w:cs="Times New Roman"/>
                <w:bCs/>
                <w:sz w:val="24"/>
                <w:szCs w:val="24"/>
              </w:rPr>
              <w:t xml:space="preserve"> Phường Quảng Phú.</w:t>
            </w:r>
          </w:p>
          <w:p w14:paraId="6CE2DAD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55F1BF5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Tổng Công ty Thương mại và Xây dựng Đông Bắc - Công ty TNHH.</w:t>
            </w:r>
          </w:p>
          <w:p w14:paraId="36459192" w14:textId="77777777" w:rsidR="00665B31" w:rsidRDefault="00665B31">
            <w:pPr>
              <w:spacing w:before="60" w:after="60"/>
              <w:jc w:val="both"/>
              <w:rPr>
                <w:rFonts w:ascii="Times New Roman" w:hAnsi="Times New Roman" w:cs="Times New Roman"/>
                <w:b/>
                <w:bCs/>
                <w:sz w:val="24"/>
                <w:szCs w:val="24"/>
              </w:rPr>
            </w:pPr>
          </w:p>
        </w:tc>
        <w:tc>
          <w:tcPr>
            <w:tcW w:w="3827" w:type="dxa"/>
          </w:tcPr>
          <w:p w14:paraId="25EE4D4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Giao Sở Xây dựng chủ trì, phối hợp với Sở Tài chính, Sở Nông nghiệp và Môi trường, Thuế tỉnh, UBND  </w:t>
            </w:r>
            <w:r>
              <w:rPr>
                <w:rFonts w:ascii="Times New Roman" w:hAnsi="Times New Roman" w:cs="Times New Roman"/>
                <w:bCs/>
                <w:sz w:val="24"/>
                <w:szCs w:val="24"/>
              </w:rPr>
              <w:lastRenderedPageBreak/>
              <w:t>Phường Quảng Phú:</w:t>
            </w:r>
          </w:p>
          <w:p w14:paraId="4217825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Tiến hành kiểm tra hiện trạng dự án, làm việc với chủ đầu tư để đánh giá việc chấp hành quy định pháp luật về đất đai, xây dựng và kinh doanh bất động sản; báo cáo đề xuất, tham mưu UBND tỉnh xác định thời gian hoàn thành dự án đối với chủ đầu tư.</w:t>
            </w:r>
          </w:p>
          <w:p w14:paraId="1AEF625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Yêu cầu chủ đầu tư cam kết, khắc phục một số tồn tại, vi phạm sau:</w:t>
            </w:r>
          </w:p>
          <w:p w14:paraId="6C9CD30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Đầu tư xây dựng nhà thô đối với các lô đất theo quy định, đảm bảo tiến độ thời gian được UBND tỉnh xác định hoàn thành.</w:t>
            </w:r>
          </w:p>
          <w:p w14:paraId="5757FC6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Thực hiện chuyển nhượng QSDĐ và tài sản gắn liền với đất đối với các lô đất đủ điều kiện chuyển nhượng theo quy định.</w:t>
            </w:r>
          </w:p>
          <w:p w14:paraId="657A948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Trường hợp chủ đầu tư cố tình không thực hiện, báo cáo UBND tỉnh chỉ đạo xử lý nghiêm theo quy định pháp luật.</w:t>
            </w:r>
          </w:p>
        </w:tc>
        <w:tc>
          <w:tcPr>
            <w:tcW w:w="10206" w:type="dxa"/>
          </w:tcPr>
          <w:p w14:paraId="2AA0866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1. Kết quả kiểm tra hiện trạng dự án.</w:t>
            </w:r>
          </w:p>
          <w:p w14:paraId="6B505629"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1.1. </w:t>
            </w:r>
            <w:r>
              <w:rPr>
                <w:sz w:val="24"/>
                <w:szCs w:val="24"/>
              </w:rPr>
              <w:t xml:space="preserve"> </w:t>
            </w:r>
            <w:r>
              <w:rPr>
                <w:rFonts w:ascii="Times New Roman" w:hAnsi="Times New Roman" w:cs="Times New Roman"/>
                <w:bCs/>
                <w:sz w:val="24"/>
                <w:szCs w:val="24"/>
              </w:rPr>
              <w:t xml:space="preserve">Về tình hình giải phóng mặt bằng, bàn giao mặt bằng: Đã được UBND thành phố Thanh Hóa bàn </w:t>
            </w:r>
            <w:r>
              <w:rPr>
                <w:rFonts w:ascii="Times New Roman" w:hAnsi="Times New Roman" w:cs="Times New Roman"/>
                <w:bCs/>
                <w:sz w:val="24"/>
                <w:szCs w:val="24"/>
              </w:rPr>
              <w:lastRenderedPageBreak/>
              <w:t>giao mốc giới đất tại các Biên bản bàn giao ngày 18/10/2011, Biên bản bàn giao (đợt 2) ngày 09/6/2015, Biên bản  bàn giao (đợt 3) ngày 18/11/2016. Sở Tài nguyên và Môi trường cấp Giấy chứng nhận quyền sử dụng đất quyền sở hữu nhà ở và tài sản khác gắn liền với đất số BK 756075 ngày 20/6/2012 và số CK 589584 ngày 30/11/2017 (với toàn bộ diện tích trúng đấu giá).</w:t>
            </w:r>
          </w:p>
          <w:p w14:paraId="040646B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1.2. Hiện trạng xây dựng công trình nhà ở</w:t>
            </w:r>
          </w:p>
          <w:p w14:paraId="7FD318C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Đối với các lô đất thuộc khu vực được thực hiện chuyển quyền sử dụng đất đã đầu tư xây dựng hạ tầng để người dân tự xây dựng nhà ở theo Quyết định số 2828/QĐ-UBND ngày 04/8/2017 (bao gồm 62 lô trong tổng số 92 lô): Hiện trạng đã xây dựng nhà ở tại các lô đất NV28, NV29, B10, B19, A21, A17; còn lại chưa xây dựng nhà ở.</w:t>
            </w:r>
          </w:p>
          <w:p w14:paraId="606A0BF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Đối với các lô đất không thuộc khu vực được thực hiện chuyển quyền sử dụng đất đã đầu tư xây dựng hạ tầng để người dân tự xây dựng nhà ở  theo Quyết định số 2828/QĐ-UBND ngày 04/8/2017 (bao gồm 30 lô đất trong tổng số 92 lô): Hiện trạng chưa xây dựng nhà ở.</w:t>
            </w:r>
          </w:p>
          <w:p w14:paraId="5F58F66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sz w:val="24"/>
                <w:szCs w:val="24"/>
              </w:rPr>
              <w:t>Công ty CP Tổng Công ty thương mại và xây dựng Đông Bắc chưa cung cấp được các thông tin, hồ sơ theo yêu cầu Sở Xây dựng đã có Công văn số 2963/SXD-QLN ngày 28/3/2026 và Công văn số 3497/SXD-QLN ngày 08/4/2026 đôn đốc nhà đầu tư phối hợp, bổ sung cung cấp thông tin (về kinh doanh bất động sản) trước ngày 15/4/2026, làm cơ sở xem xét, đánh giá.</w:t>
            </w:r>
          </w:p>
          <w:p w14:paraId="72F12BF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Đến thời điểm hiện tại, </w:t>
            </w:r>
            <w:r>
              <w:rPr>
                <w:rFonts w:ascii="Times New Roman" w:hAnsi="Times New Roman" w:cs="Times New Roman"/>
                <w:sz w:val="24"/>
                <w:szCs w:val="24"/>
              </w:rPr>
              <w:t>Công ty cổ phần Tổng Công ty Thương mại và Xây dựng Đông Bắc chưa cung cấp được các thông tin, hồ sơ theo đề nghị của Sở Xây dựng.</w:t>
            </w:r>
          </w:p>
        </w:tc>
        <w:tc>
          <w:tcPr>
            <w:tcW w:w="3402" w:type="dxa"/>
          </w:tcPr>
          <w:p w14:paraId="2931D56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Yêu cầu </w:t>
            </w:r>
            <w:r>
              <w:rPr>
                <w:rStyle w:val="fontstyle01"/>
                <w:b w:val="0"/>
                <w:color w:val="auto"/>
                <w:spacing w:val="-4"/>
                <w:sz w:val="24"/>
                <w:szCs w:val="24"/>
              </w:rPr>
              <w:t>Công ty cổ phần Tổng Công ty Thương mại và Xây dựng Đông Bắc</w:t>
            </w:r>
            <w:r>
              <w:rPr>
                <w:rFonts w:ascii="Times New Roman" w:hAnsi="Times New Roman" w:cs="Times New Roman"/>
                <w:sz w:val="24"/>
                <w:szCs w:val="24"/>
              </w:rPr>
              <w:t xml:space="preserve"> cung cấp đầy đủ </w:t>
            </w:r>
            <w:r>
              <w:rPr>
                <w:rFonts w:ascii="Times New Roman" w:hAnsi="Times New Roman" w:cs="Times New Roman"/>
                <w:sz w:val="24"/>
                <w:szCs w:val="24"/>
              </w:rPr>
              <w:lastRenderedPageBreak/>
              <w:t>các thông tin, hồ sơ theo đề nghị, đôn đốc của Sở Xây dựng tại các Công văn số 2963/SXD-QLN ngày 28/3/2026 và Công văn số 3497/SXD-QLN ngày 08/4/2026.</w:t>
            </w:r>
          </w:p>
          <w:p w14:paraId="77D42BA0" w14:textId="77777777" w:rsidR="00665B31" w:rsidRDefault="00665B31">
            <w:pPr>
              <w:spacing w:before="60" w:after="60"/>
              <w:jc w:val="both"/>
              <w:rPr>
                <w:rFonts w:ascii="Times New Roman" w:hAnsi="Times New Roman" w:cs="Times New Roman"/>
                <w:bCs/>
                <w:sz w:val="24"/>
                <w:szCs w:val="24"/>
              </w:rPr>
            </w:pPr>
          </w:p>
        </w:tc>
      </w:tr>
      <w:tr w:rsidR="00665B31" w14:paraId="6EBB8580" w14:textId="77777777">
        <w:tc>
          <w:tcPr>
            <w:tcW w:w="708" w:type="dxa"/>
          </w:tcPr>
          <w:p w14:paraId="41E7E979"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lastRenderedPageBreak/>
              <w:t>11</w:t>
            </w:r>
          </w:p>
        </w:tc>
        <w:tc>
          <w:tcPr>
            <w:tcW w:w="3795" w:type="dxa"/>
          </w:tcPr>
          <w:p w14:paraId="78F4A836"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5CE616F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MBQH số 08/UB-CN ngày 13/11/2007, phường Nam Ngạn.</w:t>
            </w:r>
          </w:p>
          <w:p w14:paraId="020C5C4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2. Địa điểm thực hiện:</w:t>
            </w:r>
            <w:r>
              <w:rPr>
                <w:rFonts w:ascii="Times New Roman" w:hAnsi="Times New Roman" w:cs="Times New Roman"/>
                <w:bCs/>
                <w:sz w:val="24"/>
                <w:szCs w:val="24"/>
              </w:rPr>
              <w:t xml:space="preserve"> Phường Hàm Rồng.</w:t>
            </w:r>
          </w:p>
          <w:p w14:paraId="2F3DA38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6AB75CA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Cổ phần Kim loại màu Bắc Hà.</w:t>
            </w:r>
          </w:p>
          <w:p w14:paraId="176AE8CF"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7B721B1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62,043 tỷ đồng.</w:t>
            </w:r>
          </w:p>
          <w:p w14:paraId="638770D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3,057 ha,</w:t>
            </w:r>
            <w:r>
              <w:rPr>
                <w:rFonts w:ascii="Times New Roman" w:hAnsi="Times New Roman" w:cs="Times New Roman"/>
                <w:sz w:val="24"/>
                <w:szCs w:val="24"/>
              </w:rPr>
              <w:t xml:space="preserve"> tương ứng với 296 lô đất </w:t>
            </w:r>
            <w:r>
              <w:rPr>
                <w:rFonts w:ascii="Times New Roman" w:hAnsi="Times New Roman" w:cs="Times New Roman"/>
                <w:i/>
                <w:sz w:val="24"/>
                <w:szCs w:val="24"/>
              </w:rPr>
              <w:t>(30 lô đất biệt thự và 266 lô đất liền kề).</w:t>
            </w:r>
          </w:p>
          <w:p w14:paraId="5E01D12F" w14:textId="77777777" w:rsidR="00665B31" w:rsidRDefault="00665B31">
            <w:pPr>
              <w:spacing w:before="60" w:after="60"/>
              <w:jc w:val="both"/>
              <w:rPr>
                <w:rFonts w:ascii="Times New Roman" w:hAnsi="Times New Roman" w:cs="Times New Roman"/>
                <w:sz w:val="24"/>
                <w:szCs w:val="24"/>
              </w:rPr>
            </w:pPr>
          </w:p>
          <w:p w14:paraId="06C2DE6E" w14:textId="77777777" w:rsidR="00665B31" w:rsidRDefault="00665B31">
            <w:pPr>
              <w:spacing w:before="60" w:after="60"/>
              <w:jc w:val="both"/>
              <w:rPr>
                <w:rFonts w:ascii="Times New Roman" w:hAnsi="Times New Roman" w:cs="Times New Roman"/>
                <w:b/>
                <w:bCs/>
                <w:sz w:val="24"/>
                <w:szCs w:val="24"/>
              </w:rPr>
            </w:pPr>
          </w:p>
          <w:p w14:paraId="7CDBDA1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94A3358" w14:textId="77777777" w:rsidR="00665B31" w:rsidRDefault="00665B31">
            <w:pPr>
              <w:spacing w:before="60" w:after="60"/>
              <w:jc w:val="both"/>
              <w:rPr>
                <w:rFonts w:ascii="Times New Roman" w:hAnsi="Times New Roman" w:cs="Times New Roman"/>
                <w:b/>
                <w:bCs/>
                <w:sz w:val="24"/>
                <w:szCs w:val="24"/>
              </w:rPr>
            </w:pPr>
          </w:p>
        </w:tc>
        <w:tc>
          <w:tcPr>
            <w:tcW w:w="3827" w:type="dxa"/>
          </w:tcPr>
          <w:p w14:paraId="4EA0770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Giao Sở Xây dựng chủ trì, phối hợp với Sở Tài chính, Sở Nông nghiệp và Môi trường, Thuế tỉnh, UBND phường Hàm Rồng:</w:t>
            </w:r>
          </w:p>
          <w:p w14:paraId="7D03535B"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Tiến hành kiểm tra hiện trạng dự án, làm việc với chủ đầu tư để đánh giá việc chấp hành quy định pháp luật về đất đai, xây dựng và kinh doanh bất động sản; báo cáo đề xuất, tham mưu UBND tỉnh xác định thời gian hoàn thành dự án đối với chủ đầu tư.</w:t>
            </w:r>
          </w:p>
          <w:p w14:paraId="03A1C80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 Yêu cầu chủ đầu tư cam kết, khắc phục một số tồn tại, vi phạm sau:</w:t>
            </w:r>
          </w:p>
          <w:p w14:paraId="708301F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Đầu tư xây dựng nhà thô đối với các lô đất còn lại theo quy định, đảm bảo tiến độ thời gian được UBND tỉnh xác định hoàn thành.</w:t>
            </w:r>
          </w:p>
          <w:p w14:paraId="6CEF49A1"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 Phối hợp với các hộ dân chấn chỉnh, khắc phục tình trạng xây dựng  xây dựng nhà ở không đúng thiết kế, quy hoạch; trường hợp khó khăn, vướng mắc báo cáo UBND tỉnh chỉ đạo tháo gỡ, giải quyết.</w:t>
            </w:r>
          </w:p>
          <w:p w14:paraId="32E88AB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Thực hiện chuyển nhượng QSDĐ và tài sản gắn liền với đất đối với các </w:t>
            </w:r>
            <w:r>
              <w:rPr>
                <w:rFonts w:ascii="Times New Roman" w:hAnsi="Times New Roman" w:cs="Times New Roman"/>
                <w:sz w:val="24"/>
                <w:szCs w:val="24"/>
              </w:rPr>
              <w:lastRenderedPageBreak/>
              <w:t>lô đất đủ điều kiện chuyển nhượng theo quy định.</w:t>
            </w:r>
          </w:p>
          <w:p w14:paraId="1E1E779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(3) Trường hợp chủ đầu tư cố tình không thực hiện, báo cáo UBND tỉnh chỉ đạo xử lý nghiêm theo quy định pháp luật.</w:t>
            </w:r>
          </w:p>
        </w:tc>
        <w:tc>
          <w:tcPr>
            <w:tcW w:w="10206" w:type="dxa"/>
          </w:tcPr>
          <w:p w14:paraId="11DF491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1. Kết quả kiểm tra hiện trạng dự án (Có Biên bản kiểm tra).</w:t>
            </w:r>
          </w:p>
          <w:p w14:paraId="3E0360F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1.1. Về tình hình giải phóng mặt bằng, bàn giao mặt bằng</w:t>
            </w:r>
          </w:p>
          <w:p w14:paraId="22AB3E9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Đã được UBND thành phố bàn giao đất đấu giá quyền sử dụng đất theo các Biên bản bàn giao đất đấu giá quyền sử dụng đất MBQH số 08/UB-CN ngày 13/11/2007 phường Nam Ngạn, thành phố Thanh Hóa ngày 11/5/2010, đợt 2 ngày 17/7/2015, đợt 3 ngày 16/8/2021 với tổng diện tích là 30.556,65 m</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(giảm 13,79m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so với tổng diện tích trúng đấu giá). Hiện Công ty đã được cấp giấy chứng nhận quyền sử dụng đất cho toàn bộ diện tích đất được bàn giao.</w:t>
            </w:r>
          </w:p>
          <w:p w14:paraId="1E8C16EC"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1.2. </w:t>
            </w:r>
            <w:r>
              <w:rPr>
                <w:sz w:val="24"/>
                <w:szCs w:val="24"/>
              </w:rPr>
              <w:t xml:space="preserve"> </w:t>
            </w:r>
            <w:r>
              <w:rPr>
                <w:rFonts w:ascii="Times New Roman" w:hAnsi="Times New Roman" w:cs="Times New Roman"/>
                <w:bCs/>
                <w:sz w:val="24"/>
                <w:szCs w:val="24"/>
              </w:rPr>
              <w:t>Theo báo cáo của Công ty cổ phần kim loại màu Bắc Hà, hiện nay Công ty đã hoàn thành việc cấp sổ cho một số hộ gia đình cụ thể như sau:</w:t>
            </w:r>
          </w:p>
          <w:p w14:paraId="7F5811D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Khu vực được thực hiện chuyển quyền sử dụng đất đã đầu tư xây dựng hạ tầng để người dân tự xây dựng nhà ở theo Quyết định số 3869/QĐ-UBND ngày 07/10/2016 của UBND tỉnh (181 lô): 161/164 lô đất ở dạng chia lô; 17/17 lô đất ở dạng biệt thự.</w:t>
            </w:r>
          </w:p>
          <w:p w14:paraId="70B0F7C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Khu vực không được thực hiện chuyển quyền sử dụng đất đã đầu tư xây dựng hạ tầng để người dân tự xây dựng nhà ở theo Quyết định số 3869/QĐ-UBND ngày 07/10/2016 của UBND tỉnh (115 lô): 08/102 lô đất ở dạng chia lô; 00/13 lô đất ở dạng biệt thự.</w:t>
            </w:r>
          </w:p>
          <w:p w14:paraId="501DD68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1.3. </w:t>
            </w:r>
            <w:r>
              <w:rPr>
                <w:sz w:val="24"/>
                <w:szCs w:val="24"/>
              </w:rPr>
              <w:t xml:space="preserve"> </w:t>
            </w:r>
            <w:r>
              <w:rPr>
                <w:rFonts w:ascii="Times New Roman" w:hAnsi="Times New Roman" w:cs="Times New Roman"/>
                <w:bCs/>
                <w:sz w:val="24"/>
                <w:szCs w:val="24"/>
              </w:rPr>
              <w:t>Hiện trạng xây dựng công trình nhà ở tại các lô đất không thuộc khu vực được thực hiện chuyển quyền sử dụng đất đã đầu tư xây dựng hạ tầng để người dân tự xây dựng nhà ở theo Quyết định số 3869/QĐ-UBND ngày 07/10/2016 (115 lô gồm: 76 lô nằm tại mặt tiền tuyến đường phía Đông Bắc dự án có chỉ giới đường đỏ 20,5m (từ lô A192 đến lô A211, từ lô B6 đến lô B39, từ lô C6 đến lô C26, lô BT30); 26 lô nằm tại mặt tiền tuyến đường có chỉ giới đường đỏ 20,5m (từ lô A66 đến lô A74, từ lô A117 đến lô A123, từ lô B40 đến lô B44, từ lô C1 đến lô C5); 13 lô biệt thự chưa được cấp Giấy chứng nhận quyền sử dụng đất (từ lô 8 đến lô 12, lô 15, 17, từ lô 20 đến lô 24, lô 28):</w:t>
            </w:r>
          </w:p>
          <w:p w14:paraId="23BB8EB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- 60 lô đất chưa xây dựng nhà ở gồm: </w:t>
            </w:r>
          </w:p>
          <w:p w14:paraId="6D5E2F7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Đất ở dạng chia lô: A118, A68, A192, A197, A199, A201, A209, A210, B7, B8, B9, B11, B13, B14, B15, B16, B19, B21, B23, B24, B26, B27, B28, B30, B31, B32, B33, B34, B37, B38, B39, B40, B41, </w:t>
            </w:r>
            <w:r>
              <w:rPr>
                <w:rFonts w:ascii="Times New Roman" w:hAnsi="Times New Roman" w:cs="Times New Roman"/>
                <w:bCs/>
                <w:sz w:val="24"/>
                <w:szCs w:val="24"/>
              </w:rPr>
              <w:lastRenderedPageBreak/>
              <w:t>B42, B43, C1, C3, C7, C8, C9, C12, C14, C15, C16, C17, C19, C23, C24, C25, C26</w:t>
            </w:r>
          </w:p>
          <w:p w14:paraId="514F91D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Đất ở dạng biệt thự: BT8, BT11, BT12, BT15, BT17, BT20, BT21, BT23, BT24, BT28.</w:t>
            </w:r>
          </w:p>
          <w:p w14:paraId="7499D19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- 02 lô đất đang xây dựng nhà ở lô B6, C2 (đất ở dạng chia lô).</w:t>
            </w:r>
          </w:p>
          <w:p w14:paraId="4C09B54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- 53 lô đất đã xây dựng nhà ở, trong đó: </w:t>
            </w:r>
          </w:p>
          <w:p w14:paraId="2B7CBD6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Đất ở dạng chia lô: Từ lô A120 đến lô A122 xây gộp (03 tầng); lô A117, C10, B29, A204 (02 tầng); lô A66, A199, A202, A203, A205, C6, B44 (01 tầng); Các lô đất còn lại xây dựng nhà ở có quy mô từ 03-04 tầng. </w:t>
            </w:r>
          </w:p>
          <w:p w14:paraId="6B7B43B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Đất ở dạng biệt thự: Lô BT 22 (01 tầng); lô BT9-BT10 (xây gộp, 01 tầng, khung thép mái tôn).</w:t>
            </w:r>
          </w:p>
          <w:p w14:paraId="72E1331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3. </w:t>
            </w:r>
            <w:r>
              <w:rPr>
                <w:rFonts w:ascii="Times New Roman" w:hAnsi="Times New Roman" w:cs="Times New Roman"/>
                <w:sz w:val="24"/>
                <w:szCs w:val="24"/>
              </w:rPr>
              <w:t xml:space="preserve">Sở Xây dựng đã có Công văn số 2963/SXD-QLN ngày 28/3/2026 và Công văn số 3537/SXD-QLN ngày 09/4/2026 đôn đốc nhà đầu tư phối hợp, bổ sung cung cấp thông tin. </w:t>
            </w:r>
          </w:p>
          <w:p w14:paraId="44711BEC"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Trên cơ sở hồ sơ do Công ty cung cấp, Sở Xây dựng đã có Công văn số 4471/SXD-QLN ngày 04/5/2026 tham vấn ý kiến các đơn vị liên quan. Đến thời điểm hiện tại Sở Xây dựng mới nhận được ý kiến tham gia của Sở Tài chính (Sở Nông nghiệp và Môi trường; Sở Tư pháp; Thuế tỉnh và UBND phường Hàm Rồng chưa có ý kiến tham gia).</w:t>
            </w:r>
          </w:p>
        </w:tc>
        <w:tc>
          <w:tcPr>
            <w:tcW w:w="3402" w:type="dxa"/>
          </w:tcPr>
          <w:p w14:paraId="4248F33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Giao Sở Xây dựng  tiếp tục phối hợp với các đơn vị đánh giá </w:t>
            </w:r>
            <w:r>
              <w:rPr>
                <w:rFonts w:ascii="Times New Roman" w:hAnsi="Times New Roman" w:cs="Times New Roman"/>
                <w:sz w:val="24"/>
                <w:szCs w:val="24"/>
              </w:rPr>
              <w:t xml:space="preserve"> </w:t>
            </w:r>
            <w:r>
              <w:rPr>
                <w:rFonts w:ascii="Times New Roman" w:hAnsi="Times New Roman" w:cs="Times New Roman"/>
                <w:bCs/>
                <w:sz w:val="24"/>
                <w:szCs w:val="24"/>
              </w:rPr>
              <w:t xml:space="preserve"> việc chấp hành quy định pháp luật về đất đai, xây dựng và kinh doanh bất động sản; báo cáo đề xuất, tham mưu UBND tỉnh </w:t>
            </w:r>
            <w:r>
              <w:rPr>
                <w:rFonts w:ascii="Times New Roman" w:hAnsi="Times New Roman" w:cs="Times New Roman"/>
                <w:sz w:val="24"/>
                <w:szCs w:val="24"/>
              </w:rPr>
              <w:t>.</w:t>
            </w:r>
          </w:p>
          <w:p w14:paraId="03A86872" w14:textId="77777777" w:rsidR="00665B31" w:rsidRDefault="00665B31">
            <w:pPr>
              <w:spacing w:before="60" w:after="60"/>
              <w:jc w:val="both"/>
              <w:rPr>
                <w:rFonts w:ascii="Times New Roman" w:hAnsi="Times New Roman" w:cs="Times New Roman"/>
                <w:bCs/>
                <w:sz w:val="24"/>
                <w:szCs w:val="24"/>
              </w:rPr>
            </w:pPr>
          </w:p>
        </w:tc>
      </w:tr>
      <w:tr w:rsidR="00665B31" w14:paraId="2690CD0B" w14:textId="77777777">
        <w:tc>
          <w:tcPr>
            <w:tcW w:w="708" w:type="dxa"/>
          </w:tcPr>
          <w:p w14:paraId="2AFD6029"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3795" w:type="dxa"/>
          </w:tcPr>
          <w:p w14:paraId="555EC4A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2FAB50F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MBQH số 2349/UBND-QLĐT, ngày 08/12/2008, phường Quảng Hưng.</w:t>
            </w:r>
          </w:p>
          <w:p w14:paraId="5A4E488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2. Địa điểm thực hiện:</w:t>
            </w:r>
            <w:r>
              <w:rPr>
                <w:rFonts w:ascii="Times New Roman" w:hAnsi="Times New Roman" w:cs="Times New Roman"/>
                <w:bCs/>
                <w:sz w:val="24"/>
                <w:szCs w:val="24"/>
              </w:rPr>
              <w:t xml:space="preserve"> Phường Quảng Phú.</w:t>
            </w:r>
          </w:p>
          <w:p w14:paraId="08416EB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514105C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Cổ phần Kim loại màu Bắc Hà.</w:t>
            </w:r>
          </w:p>
          <w:p w14:paraId="4687459C"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4. Quy mô đầu tư:</w:t>
            </w:r>
          </w:p>
          <w:p w14:paraId="4E8652D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53,393 tỷ đồng.</w:t>
            </w:r>
          </w:p>
          <w:p w14:paraId="1225659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2,02 ha</w:t>
            </w:r>
            <w:r>
              <w:rPr>
                <w:rFonts w:ascii="Times New Roman" w:hAnsi="Times New Roman" w:cs="Times New Roman"/>
                <w:sz w:val="24"/>
                <w:szCs w:val="24"/>
              </w:rPr>
              <w:t>, tương ứng với 190 lô đất liền kề.</w:t>
            </w:r>
          </w:p>
          <w:p w14:paraId="3FB71704" w14:textId="77777777" w:rsidR="00665B31" w:rsidRDefault="00665B31">
            <w:pPr>
              <w:spacing w:before="60" w:after="60"/>
              <w:jc w:val="both"/>
              <w:rPr>
                <w:rFonts w:ascii="Times New Roman" w:hAnsi="Times New Roman" w:cs="Times New Roman"/>
                <w:b/>
                <w:bCs/>
                <w:sz w:val="24"/>
                <w:szCs w:val="24"/>
              </w:rPr>
            </w:pPr>
          </w:p>
        </w:tc>
        <w:tc>
          <w:tcPr>
            <w:tcW w:w="3827" w:type="dxa"/>
          </w:tcPr>
          <w:p w14:paraId="6DFAC107"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Giao Sở Xây dựng chủ trì, phối hợp với Sở Tài chính, Sở Nông nghiệp và Môi trường, Thuế tỉnh, UBND Phường Quảng Phú làm việc với chủ đầu tư để đánh giá việc thực hiện nghĩa vụ tài chính của chủ đầu tư; đồng thời nghiên cứu các quy định pháp luật có liên quan và bản án của </w:t>
            </w:r>
            <w:r>
              <w:rPr>
                <w:rFonts w:ascii="Times New Roman" w:hAnsi="Times New Roman" w:cs="Times New Roman"/>
                <w:sz w:val="24"/>
                <w:szCs w:val="24"/>
              </w:rPr>
              <w:t>Tòa án Nhân dân thành phố Thanh Hóa để báo cáo đề xuất, tham mưu UBND tỉnh giải quyết dứt điểm việc cấp GCNQSDĐ cho chủ đầu tư đảm bảo đúng quy định.</w:t>
            </w:r>
          </w:p>
          <w:p w14:paraId="47CC1BCF" w14:textId="77777777" w:rsidR="00665B31" w:rsidRDefault="00665B31">
            <w:pPr>
              <w:spacing w:before="60" w:after="60"/>
              <w:jc w:val="both"/>
              <w:rPr>
                <w:rFonts w:ascii="Times New Roman" w:hAnsi="Times New Roman" w:cs="Times New Roman"/>
                <w:b/>
                <w:bCs/>
                <w:sz w:val="24"/>
                <w:szCs w:val="24"/>
              </w:rPr>
            </w:pPr>
          </w:p>
        </w:tc>
        <w:tc>
          <w:tcPr>
            <w:tcW w:w="10206" w:type="dxa"/>
          </w:tcPr>
          <w:p w14:paraId="7C53AE2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1. Kết quả kiểm tra hiện trạng dự án </w:t>
            </w:r>
          </w:p>
          <w:p w14:paraId="314E470C"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1.1. Về tình hình giải phóng mặt bằng, bàn giao mặt bằng</w:t>
            </w:r>
          </w:p>
          <w:p w14:paraId="2308688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Đã được UBND thành phố Thanh Hóa bàn giao mốc giới đất (đợt 1) với diện tích 10.366,9m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theo Biên bản ngày 17/7/2015.</w:t>
            </w:r>
          </w:p>
          <w:p w14:paraId="149E1234"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Tại lô đất NV8 (đã được bàn giao đất) hiện trạng có ngõ đi riêng của 01 hộ gia đình cá nhân đi qua lô đất.</w:t>
            </w:r>
          </w:p>
          <w:p w14:paraId="0F2D199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Theo báo cáo của Công ty cổ phần kim loại màu Bắc Hà, lô đất NV9 (trong phần diện tích trúng đấu giá) chưa hoàn thành giải phóng mặt bằng, chưa được cấp giấy chứng nhận quyền sử dụng đất và bàn giao mốc giới đất.</w:t>
            </w:r>
          </w:p>
          <w:p w14:paraId="503BF21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1.2. Hiện trạng xây dựng công trình nhà ở</w:t>
            </w:r>
          </w:p>
          <w:p w14:paraId="26C2A78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Đối với phần diện tích được cấp giấy chứng nhận quyền sử dụng đất, bàn giao mốc giới đất cho Công ty cổ phần kim loại màu Bắc Hà: Đã xây dựng nhà ở tại lô đất D12, còn lại chưa xây dựng.</w:t>
            </w:r>
          </w:p>
          <w:p w14:paraId="14A1E41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Đối với phần diện tích chưa được cấp giấy chứng nhận quyền sử dụng đất, bàn giao mốc giới đất cho Công ty cổ phần kim loại màu Bắc Hà: Chưa xây dựng nhà ở. </w:t>
            </w:r>
          </w:p>
          <w:p w14:paraId="21B77450"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Cs/>
                <w:sz w:val="24"/>
                <w:szCs w:val="24"/>
              </w:rPr>
              <w:t>2. Sở Xây dựng đã có Công văn số 2684/SXD-QLN ngày 24/3/2026 tham vấn ý kiến các đơn vị liên quan về việc thực hiện dự án; gửi về Sở Xây dựng trước ngày 29/3/2026. Hiện nay, Sở Xây dựng đã nhận được ý kiến tham gia của các đơn vị và đang tổng hợp, đánh giá báo cáo UBND tỉnh.</w:t>
            </w:r>
          </w:p>
          <w:p w14:paraId="15F5D883" w14:textId="77777777" w:rsidR="00665B31" w:rsidRDefault="00665B31">
            <w:pPr>
              <w:spacing w:before="60" w:after="60"/>
              <w:jc w:val="both"/>
              <w:rPr>
                <w:rFonts w:ascii="Times New Roman" w:hAnsi="Times New Roman" w:cs="Times New Roman"/>
                <w:b/>
                <w:bCs/>
                <w:sz w:val="24"/>
                <w:szCs w:val="24"/>
              </w:rPr>
            </w:pPr>
          </w:p>
        </w:tc>
        <w:tc>
          <w:tcPr>
            <w:tcW w:w="3402" w:type="dxa"/>
          </w:tcPr>
          <w:p w14:paraId="137FDCF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Giao Sở Xây dựng  tiếp tục phối hợp với các đơn vị đánh giá việc thực hiện dự án, tham mưu báo cáo UBND tỉnh</w:t>
            </w:r>
            <w:r>
              <w:rPr>
                <w:rFonts w:ascii="Times New Roman" w:hAnsi="Times New Roman" w:cs="Times New Roman"/>
                <w:sz w:val="24"/>
                <w:szCs w:val="24"/>
              </w:rPr>
              <w:t>.</w:t>
            </w:r>
          </w:p>
          <w:p w14:paraId="2B4C3B6F" w14:textId="77777777" w:rsidR="00665B31" w:rsidRDefault="00665B31">
            <w:pPr>
              <w:spacing w:before="60" w:after="60"/>
              <w:jc w:val="both"/>
              <w:rPr>
                <w:rFonts w:ascii="Times New Roman" w:hAnsi="Times New Roman" w:cs="Times New Roman"/>
                <w:bCs/>
                <w:sz w:val="24"/>
                <w:szCs w:val="24"/>
              </w:rPr>
            </w:pPr>
          </w:p>
        </w:tc>
      </w:tr>
      <w:tr w:rsidR="00665B31" w14:paraId="15FCDDF8" w14:textId="77777777">
        <w:tc>
          <w:tcPr>
            <w:tcW w:w="708" w:type="dxa"/>
          </w:tcPr>
          <w:p w14:paraId="1C16EFEC"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3795" w:type="dxa"/>
          </w:tcPr>
          <w:p w14:paraId="36FEEACE"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6C82B1E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MBQH số 1279/UBND-QLĐT ngày 25/7/2008 phường Quảng Hưng.</w:t>
            </w:r>
          </w:p>
          <w:p w14:paraId="6CEFFFA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2. Địa điểm thực hiện:</w:t>
            </w:r>
            <w:r>
              <w:rPr>
                <w:rFonts w:ascii="Times New Roman" w:hAnsi="Times New Roman" w:cs="Times New Roman"/>
                <w:bCs/>
                <w:sz w:val="24"/>
                <w:szCs w:val="24"/>
              </w:rPr>
              <w:t xml:space="preserve"> Phường Quảng Phú.</w:t>
            </w:r>
          </w:p>
          <w:p w14:paraId="4E2F7293"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0D4B413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CP Công nghiệp Tự Cường.</w:t>
            </w:r>
          </w:p>
          <w:p w14:paraId="1B112C8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7CE5F93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48,355 tỷ đồng.</w:t>
            </w:r>
          </w:p>
          <w:p w14:paraId="1D9628A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2,198 ha,</w:t>
            </w:r>
            <w:r>
              <w:rPr>
                <w:rFonts w:ascii="Times New Roman" w:hAnsi="Times New Roman" w:cs="Times New Roman"/>
                <w:sz w:val="24"/>
                <w:szCs w:val="24"/>
              </w:rPr>
              <w:t xml:space="preserve"> tương ứng 154 lô đất </w:t>
            </w:r>
            <w:r>
              <w:rPr>
                <w:rFonts w:ascii="Times New Roman" w:hAnsi="Times New Roman" w:cs="Times New Roman"/>
                <w:i/>
                <w:sz w:val="24"/>
                <w:szCs w:val="24"/>
              </w:rPr>
              <w:t>(38 lô biệt thự và 116 lô liền kề).</w:t>
            </w:r>
          </w:p>
          <w:p w14:paraId="24A1F305"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p>
        </w:tc>
        <w:tc>
          <w:tcPr>
            <w:tcW w:w="3827" w:type="dxa"/>
          </w:tcPr>
          <w:p w14:paraId="73F4DFAE"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Giao Sở Xây dựng chủ trì, phối hợp với Sở Tài chính, Sở Nông nghiệp và Môi trường, Thuế tỉnh, UBND </w:t>
            </w:r>
            <w:r>
              <w:rPr>
                <w:rFonts w:ascii="Times New Roman" w:hAnsi="Times New Roman" w:cs="Times New Roman"/>
                <w:sz w:val="24"/>
                <w:szCs w:val="24"/>
              </w:rPr>
              <w:t xml:space="preserve"> phường Quảng Phú</w:t>
            </w:r>
            <w:r>
              <w:rPr>
                <w:rFonts w:ascii="Times New Roman" w:hAnsi="Times New Roman" w:cs="Times New Roman"/>
                <w:bCs/>
                <w:sz w:val="24"/>
                <w:szCs w:val="24"/>
              </w:rPr>
              <w:t>:</w:t>
            </w:r>
          </w:p>
          <w:p w14:paraId="1436006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Tiến hành kiểm tra hiện trạng dự án, làm việc với chủ đầu tư để đánh giá việc chấp hành quy định pháp luật về đất đai, xây dựng và kinh doanh bất động sản; báo cáo đề xuất, tham mưu UBND tỉnh xác định thời gian hoàn thành dự án đối với chủ đầu tư.</w:t>
            </w:r>
          </w:p>
          <w:p w14:paraId="76B9984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(2) Yêu cầu chủ đầu tư cam kết, khắc phục một số tồn tại, vi phạm sau:</w:t>
            </w:r>
          </w:p>
          <w:p w14:paraId="4913AC1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Đầu tư xây dựng nhà thô đối với </w:t>
            </w:r>
            <w:r>
              <w:rPr>
                <w:rFonts w:ascii="Times New Roman" w:hAnsi="Times New Roman" w:cs="Times New Roman"/>
                <w:sz w:val="24"/>
                <w:szCs w:val="24"/>
              </w:rPr>
              <w:lastRenderedPageBreak/>
              <w:t>các lô đất theo quy định, đảm bảo tiến độ thời gian được UBND tỉnh xác định hoàn thành.</w:t>
            </w:r>
          </w:p>
          <w:p w14:paraId="12BEC9F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Thực hiện chuyển nhượng QSDĐ và tài sản gắn liền với đất đối với các lô đất đủ điều kiện chuyển nhượng theo quy định.</w:t>
            </w:r>
          </w:p>
          <w:p w14:paraId="3C563AF5"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Trường hợp chủ đầu tư cố tình không thực hiện, báo cáo UBND tỉnh chỉ đạo xử lý nghiêm theo quy định pháp luật.</w:t>
            </w:r>
          </w:p>
        </w:tc>
        <w:tc>
          <w:tcPr>
            <w:tcW w:w="10206" w:type="dxa"/>
          </w:tcPr>
          <w:p w14:paraId="53208E0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1. Kết quả kiểm tra hiện trạng dự án  </w:t>
            </w:r>
          </w:p>
          <w:p w14:paraId="22F4EE1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1.1. </w:t>
            </w:r>
            <w:r>
              <w:rPr>
                <w:sz w:val="24"/>
                <w:szCs w:val="24"/>
              </w:rPr>
              <w:t xml:space="preserve"> </w:t>
            </w:r>
            <w:r>
              <w:rPr>
                <w:rFonts w:ascii="Times New Roman" w:hAnsi="Times New Roman" w:cs="Times New Roman"/>
                <w:bCs/>
                <w:sz w:val="24"/>
                <w:szCs w:val="24"/>
              </w:rPr>
              <w:t>Về tình hình giải phóng mặt bằng, bàn giao mặt bằng</w:t>
            </w:r>
          </w:p>
          <w:p w14:paraId="295EE2DD"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Đã được UBND thành phố Thanh Hóa bàn giao mốc giới đất đợt 1 với diện tích 14.789,4m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theo Biên bản ngày 17/7/2015, đợt 2 với diện tích 7.190,4m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theo Biên bản ngày 20/6/2025.</w:t>
            </w:r>
          </w:p>
          <w:p w14:paraId="3832117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Sở Tài nguyên và Môi trường cấp Giấy chứng nhận quyền sử dụng đất quyền sở hữu nhà ở và tài sản khác gắn liền với đất số BU 696883 ngày 24/9/2015, BU 696884 ngày 24/9/2015. Đối với phần diện tích bàn giao đợt 2, Công ty đang đề nghị Sở Nông nghiệp và Môi trường cấp GCN QSDĐ.</w:t>
            </w:r>
          </w:p>
          <w:p w14:paraId="73D44875"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1.2. Hiện trạng xây dựng công trình nhà ở</w:t>
            </w:r>
          </w:p>
          <w:p w14:paraId="31ECAEFC"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Đối với phần diện tích được cấp giấy chứng nhận quyền sử dụng đất, bàn giao mốc giới đất cho Công ty cổ phần công nghiệp Tự Cường: </w:t>
            </w:r>
          </w:p>
          <w:p w14:paraId="6001C466"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Đối với các lô đất thuộc khu vực được thực hiện chuyển quyền sử dụng đất đã đầu tư xây dựng hạ tầng để người dân tự xây dựng nhà ở theo Quyết định số Quyết định số 3869/QĐ-UBND ngày 07/10/2016 của UBND tỉnh: Hiện trạng đã xây dựng nhà ở tại các lô đất A27, A31, A123, A128, A130; còn lại chưa xây dựng nhà ở.</w:t>
            </w:r>
          </w:p>
          <w:p w14:paraId="3ED8688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Đối với các lô đất không thuộc khu vực được thực hiện chuyển quyền sử dụng đất đã đầu tư xây dựng hạ tầng để người dân tự xây dựng nhà ở  theo Quyết định số Quyết định số 3869/QĐ-UBND ngày 07/10/2016 của UBND tỉnh: Đang xây thô nhà 04 tầng tại lô đất A76, A65; tại lô đất A72 hiện đã xây dựng nhà ở 01 tầng; còn lại chưa xây dựng nhà ở.</w:t>
            </w:r>
          </w:p>
          <w:p w14:paraId="0F2DE27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Đối với phần diện tích đã bàn giao mốc giới đất cho Công ty cổ phần công nghiệp Tự Cường nhưng chưa được cấp giấy chứng nhận quyền sử dụng đất: Tại lô đất A122 đã xây dựng nhà ở 01 tầng; tại lô đất A38 đã xây dựng nhà khung thép mái lợp tôn 01 tầng; còn lại chưa xây dựng nhà ở.</w:t>
            </w:r>
          </w:p>
          <w:p w14:paraId="6E560BF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Cs/>
                <w:sz w:val="24"/>
                <w:szCs w:val="24"/>
              </w:rPr>
              <w:t xml:space="preserve">2. Sở Xây dựng đã có Công văn số 2819/SXD-QLN ngày 26/3/2026 tham vấn ý kiến các đơn vị liên quan về việc thực hiện dự án; gửi về Sở Xây dựng trước ngày 31/3/2026. Hiện nay, Sở Xây dựng mới nhận được ý kiến tham gia của Sở Tài chính, Sở Nông nghiệp và Môi trường, Sở Tư pháp; các đơn vị chưa có ý kiến gửi về gồm Thuế tỉnh, UBND phường Quảng Phú, Công ty </w:t>
            </w:r>
            <w:r>
              <w:rPr>
                <w:rFonts w:ascii="Times New Roman" w:hAnsi="Times New Roman" w:cs="Times New Roman"/>
                <w:sz w:val="24"/>
                <w:szCs w:val="24"/>
              </w:rPr>
              <w:t xml:space="preserve"> CP Công nghiệp Tự Cường.</w:t>
            </w:r>
          </w:p>
        </w:tc>
        <w:tc>
          <w:tcPr>
            <w:tcW w:w="3402" w:type="dxa"/>
          </w:tcPr>
          <w:p w14:paraId="761675B8"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lastRenderedPageBreak/>
              <w:t>- Giao Sở Xây dựng  tiếp tục phối hợp với các đơn vị  đánh giá việc chấp hành quy định pháp luật về đất đai, xây dựng và kinh doanh bất động sản; báo cáo đề xuất, tham mưu UBND tỉnh.</w:t>
            </w:r>
          </w:p>
          <w:p w14:paraId="56AF1671" w14:textId="77777777" w:rsidR="00665B31" w:rsidRDefault="00665B31">
            <w:pPr>
              <w:spacing w:before="60" w:after="60"/>
              <w:jc w:val="both"/>
              <w:rPr>
                <w:rFonts w:ascii="Times New Roman" w:hAnsi="Times New Roman" w:cs="Times New Roman"/>
                <w:bCs/>
                <w:sz w:val="24"/>
                <w:szCs w:val="24"/>
              </w:rPr>
            </w:pPr>
          </w:p>
        </w:tc>
      </w:tr>
      <w:tr w:rsidR="00665B31" w14:paraId="3E1411D1" w14:textId="77777777">
        <w:tc>
          <w:tcPr>
            <w:tcW w:w="708" w:type="dxa"/>
          </w:tcPr>
          <w:p w14:paraId="20DC42AB"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3795" w:type="dxa"/>
          </w:tcPr>
          <w:p w14:paraId="3CF67037"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553BBC81" w14:textId="77777777" w:rsidR="00665B31" w:rsidRDefault="00000000">
            <w:pPr>
              <w:spacing w:before="60" w:after="60"/>
              <w:rPr>
                <w:rFonts w:ascii="Times New Roman" w:hAnsi="Times New Roman" w:cs="Times New Roman"/>
                <w:sz w:val="24"/>
                <w:szCs w:val="24"/>
              </w:rPr>
            </w:pPr>
            <w:r>
              <w:rPr>
                <w:rFonts w:ascii="Times New Roman" w:hAnsi="Times New Roman" w:cs="Times New Roman"/>
                <w:sz w:val="24"/>
                <w:szCs w:val="24"/>
              </w:rPr>
              <w:t>MBQH số 4074/UBND-QLĐT ngày 12/9/2011 phường Đông Hải.</w:t>
            </w:r>
          </w:p>
          <w:p w14:paraId="6FBB887D"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2. Địa điểm thực hiện:</w:t>
            </w:r>
            <w:r>
              <w:rPr>
                <w:rFonts w:ascii="Times New Roman" w:hAnsi="Times New Roman" w:cs="Times New Roman"/>
                <w:bCs/>
                <w:sz w:val="24"/>
                <w:szCs w:val="24"/>
              </w:rPr>
              <w:t xml:space="preserve"> Phường Hạc Thành.</w:t>
            </w:r>
          </w:p>
          <w:p w14:paraId="08700545"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4C86E43C"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TNHH Đầu tư XD-TM Quý Quyền.</w:t>
            </w:r>
          </w:p>
          <w:p w14:paraId="6DEEA62A"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7769875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47,75 tỷ đồng.</w:t>
            </w:r>
          </w:p>
          <w:p w14:paraId="267974EA"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4224,6 m</w:t>
            </w:r>
            <w:r>
              <w:rPr>
                <w:rFonts w:ascii="Times New Roman" w:hAnsi="Times New Roman" w:cs="Times New Roman"/>
                <w:bCs/>
                <w:iCs/>
                <w:sz w:val="24"/>
                <w:szCs w:val="24"/>
                <w:vertAlign w:val="superscript"/>
              </w:rPr>
              <w:t>2</w:t>
            </w:r>
            <w:r>
              <w:rPr>
                <w:rFonts w:ascii="Times New Roman" w:hAnsi="Times New Roman" w:cs="Times New Roman"/>
                <w:sz w:val="24"/>
                <w:szCs w:val="24"/>
              </w:rPr>
              <w:t>, tương ứng 52 lô đất liền kề.</w:t>
            </w:r>
          </w:p>
          <w:p w14:paraId="1C86EEE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Đầu tư xây dựng móng nhà.</w:t>
            </w:r>
          </w:p>
          <w:p w14:paraId="7F88E398"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5. Thực hiện nghĩa tài chính và giao đất, cấp GCNQSDĐ:</w:t>
            </w:r>
          </w:p>
          <w:p w14:paraId="419034D5" w14:textId="77777777" w:rsidR="00665B31" w:rsidRDefault="00000000">
            <w:pPr>
              <w:spacing w:before="60" w:after="60"/>
              <w:jc w:val="both"/>
              <w:rPr>
                <w:rFonts w:ascii="Times New Roman" w:hAnsi="Times New Roman" w:cs="Times New Roman"/>
                <w:i/>
                <w:sz w:val="24"/>
                <w:szCs w:val="24"/>
              </w:rPr>
            </w:pPr>
            <w:r>
              <w:rPr>
                <w:rFonts w:ascii="Times New Roman" w:hAnsi="Times New Roman" w:cs="Times New Roman"/>
                <w:sz w:val="24"/>
                <w:szCs w:val="24"/>
              </w:rPr>
              <w:t>- UBND thành phố Thanh Hóa có quyết định giảm trừ 04 lô đất với diện tích 300m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i/>
                <w:sz w:val="24"/>
                <w:szCs w:val="24"/>
              </w:rPr>
              <w:t xml:space="preserve">(Quyết định số 3961/QĐ-UBND ngày 08/7/2013). </w:t>
            </w:r>
            <w:r>
              <w:rPr>
                <w:rFonts w:ascii="Times New Roman" w:hAnsi="Times New Roman" w:cs="Times New Roman"/>
                <w:bCs/>
                <w:sz w:val="24"/>
                <w:szCs w:val="24"/>
              </w:rPr>
              <w:t>Chủ đầu tư nộp số tiền 44,67 tỷ đồng, tương ứng với diện tích 3.924,6 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tương ứng 48 lô đất </w:t>
            </w:r>
          </w:p>
          <w:p w14:paraId="54479789"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i/>
                <w:iCs/>
                <w:sz w:val="24"/>
                <w:szCs w:val="24"/>
              </w:rPr>
              <w:t xml:space="preserve"> </w:t>
            </w:r>
            <w:r>
              <w:rPr>
                <w:rFonts w:ascii="Times New Roman" w:hAnsi="Times New Roman" w:cs="Times New Roman"/>
                <w:bCs/>
                <w:iCs/>
                <w:sz w:val="24"/>
                <w:szCs w:val="24"/>
              </w:rPr>
              <w:t>- Năm 2019 điều chỉnh cục bộ gộp một số lô đất, còn lại 30 lô đất, chủ đầu tư đã hoàn thành nghĩa vụ tài chính do điều quy hoạch với số tiền 1,534 tỷ đồng.</w:t>
            </w:r>
          </w:p>
          <w:p w14:paraId="598D398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 Chủ đầu tư được Văn phòng đăng ký đất đai Thanh Hóa cấp GCNQSDĐ đối với toàn bộ diện tích </w:t>
            </w:r>
            <w:r>
              <w:rPr>
                <w:rFonts w:ascii="Times New Roman" w:hAnsi="Times New Roman" w:cs="Times New Roman"/>
                <w:bCs/>
                <w:sz w:val="24"/>
                <w:szCs w:val="24"/>
              </w:rPr>
              <w:t>3.924,6 m</w:t>
            </w:r>
            <w:r>
              <w:rPr>
                <w:rFonts w:ascii="Times New Roman" w:hAnsi="Times New Roman" w:cs="Times New Roman"/>
                <w:bCs/>
                <w:sz w:val="24"/>
                <w:szCs w:val="24"/>
                <w:vertAlign w:val="superscript"/>
              </w:rPr>
              <w:t>2</w:t>
            </w:r>
            <w:r>
              <w:rPr>
                <w:rFonts w:ascii="Times New Roman" w:hAnsi="Times New Roman" w:cs="Times New Roman"/>
                <w:bCs/>
                <w:sz w:val="24"/>
                <w:szCs w:val="24"/>
              </w:rPr>
              <w:t>.</w:t>
            </w:r>
          </w:p>
          <w:p w14:paraId="19E523A6" w14:textId="77777777" w:rsidR="00665B31" w:rsidRDefault="00665B31">
            <w:pPr>
              <w:spacing w:before="60" w:after="60"/>
              <w:jc w:val="both"/>
              <w:rPr>
                <w:rFonts w:ascii="Times New Roman" w:hAnsi="Times New Roman" w:cs="Times New Roman"/>
                <w:b/>
                <w:bCs/>
                <w:sz w:val="24"/>
                <w:szCs w:val="24"/>
              </w:rPr>
            </w:pPr>
          </w:p>
        </w:tc>
        <w:tc>
          <w:tcPr>
            <w:tcW w:w="3827" w:type="dxa"/>
          </w:tcPr>
          <w:p w14:paraId="069559D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Giao Sở Xây dựng chủ trì, phối hợp với Sở Tài chính, Sở Nông nghiệp và Môi trường, Thuế tỉnh, UBND phường Hạc Thành tiến hành kiểm tra hiện trạng dự án, làm việc với chủ đầu tư:</w:t>
            </w:r>
          </w:p>
          <w:p w14:paraId="2AA47256"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(1)Yêu cầu chủ đầu tư cam kết về thời gian thực hiện thủ tục chuyển nhượng và cấp GCNQSDĐ cho người dân đối với các lô đất đủ điều kiện chuyển nhượng.</w:t>
            </w:r>
          </w:p>
          <w:p w14:paraId="01C30FE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
                <w:bCs/>
                <w:sz w:val="24"/>
                <w:szCs w:val="24"/>
              </w:rPr>
              <w:t xml:space="preserve"> </w:t>
            </w:r>
            <w:r>
              <w:rPr>
                <w:rFonts w:ascii="Times New Roman" w:hAnsi="Times New Roman" w:cs="Times New Roman"/>
                <w:bCs/>
                <w:sz w:val="24"/>
                <w:szCs w:val="24"/>
              </w:rPr>
              <w:t>Chủ đầu tư phối hợp với các hộ dân chấn chỉnh, khắc phục tình trạng xây dựng  xây dựng nhà ở không đúng thiết kế, quy hoạch; trường hợp khó khăn, vướng mắc báo cáo UBND tỉnh chỉ đạo tháo gỡ, giải quyết.</w:t>
            </w:r>
          </w:p>
          <w:p w14:paraId="3346EA43"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Trường hợp chủ đầu tư tiếp tục chây ì, cố tình không thực hiện, báo cáo UBND tỉnh chỉ đạo xử lý nghiêm theo quy định pháp luật.</w:t>
            </w:r>
          </w:p>
        </w:tc>
        <w:tc>
          <w:tcPr>
            <w:tcW w:w="10206" w:type="dxa"/>
          </w:tcPr>
          <w:p w14:paraId="4295ED26" w14:textId="77777777" w:rsidR="00665B31" w:rsidRDefault="00000000">
            <w:pPr>
              <w:spacing w:before="60" w:after="60"/>
              <w:ind w:firstLine="34"/>
              <w:jc w:val="both"/>
              <w:rPr>
                <w:rFonts w:ascii="Times New Roman" w:hAnsi="Times New Roman" w:cs="Times New Roman"/>
                <w:sz w:val="24"/>
                <w:szCs w:val="24"/>
              </w:rPr>
            </w:pPr>
            <w:r>
              <w:rPr>
                <w:rFonts w:ascii="Times New Roman" w:hAnsi="Times New Roman" w:cs="Times New Roman"/>
                <w:sz w:val="24"/>
                <w:szCs w:val="24"/>
              </w:rPr>
              <w:t>Kết quả kiểm tra hiện trạng dự án:</w:t>
            </w:r>
          </w:p>
          <w:p w14:paraId="0CB7AF5D" w14:textId="77777777" w:rsidR="00665B31" w:rsidRDefault="00000000">
            <w:pPr>
              <w:spacing w:before="60" w:after="60"/>
              <w:ind w:firstLine="34"/>
              <w:jc w:val="both"/>
              <w:rPr>
                <w:rFonts w:ascii="Times New Roman" w:hAnsi="Times New Roman" w:cs="Times New Roman"/>
                <w:sz w:val="24"/>
                <w:szCs w:val="24"/>
              </w:rPr>
            </w:pPr>
            <w:r>
              <w:rPr>
                <w:rFonts w:ascii="Times New Roman" w:hAnsi="Times New Roman" w:cs="Times New Roman"/>
                <w:sz w:val="24"/>
                <w:szCs w:val="24"/>
              </w:rPr>
              <w:t>Chủ đầu tư đã xây dựng toàn bộ móng nhà tại 30 lô đất và nghiệm thu hoàn thành (theo thông báo số 536/TB-KTHT&amp;ĐT ngày 15/5/2025 của UBND thành phố Thanh Hóa và biên bản nghiệm thu hoàn thành công trình ngày 08/6/2025);</w:t>
            </w:r>
          </w:p>
          <w:p w14:paraId="7DCF2D1E" w14:textId="77777777" w:rsidR="00665B31" w:rsidRDefault="00000000">
            <w:pPr>
              <w:spacing w:before="60" w:after="60"/>
              <w:ind w:firstLine="34"/>
              <w:jc w:val="both"/>
              <w:rPr>
                <w:rFonts w:ascii="Times New Roman" w:hAnsi="Times New Roman" w:cs="Times New Roman"/>
                <w:sz w:val="24"/>
                <w:szCs w:val="24"/>
              </w:rPr>
            </w:pPr>
            <w:r>
              <w:rPr>
                <w:rFonts w:ascii="Times New Roman" w:hAnsi="Times New Roman" w:cs="Times New Roman"/>
                <w:sz w:val="24"/>
                <w:szCs w:val="24"/>
              </w:rPr>
              <w:t>Qua kiểm tra thực tế: 26/30 lô đất hộ dân đã xây dựng nhà ở, 04 lô đất chưa xây dựng; Qua quan sát thực tế đa số công trình nhà ở do hộ dân xây dựng không đúng theo thiết kế đô thị được phê duyệt. Có vi phạm về trật tự xây dựng.</w:t>
            </w:r>
          </w:p>
          <w:p w14:paraId="1002C9CB"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Cs/>
                <w:sz w:val="24"/>
                <w:szCs w:val="24"/>
              </w:rPr>
              <w:t>2) về việc cấp giấy chứng nhận cho các hộ dân: Ngày 10/5/2026, Sở Xây dựng đã có báo cáo UBND tỉnh tại công văn số 4744/SXD-QLN với nội dung: “</w:t>
            </w:r>
            <w:r>
              <w:rPr>
                <w:rFonts w:ascii="Times New Roman" w:hAnsi="Times New Roman" w:cs="Times New Roman"/>
                <w:sz w:val="24"/>
                <w:szCs w:val="24"/>
              </w:rPr>
              <w:t>Sở Xây dựng xét thấy, Dự án tại MBQH số 4074/UBND-QLĐT được thực hiện thông qua hình thức đấu giá quyền sử dụng đất (theo quy định của pháp luật 1 về việc cấp Giấy chứng nhận quyền sử dụng đất, quyền sở hữu nhà ở cho người chuyển nhượng móng nhà trên địa bàn tỉnh Thanh Hóa. 2 về đất đai), trong đó phương án đấu giá đã được cấp có thẩm quyền phê duyệt có yêu cầu người trúng đấu giá phải hoàn thiện xây dựng móng nhà trước khi thực hiện chuyển nhượng; Tuy nhiện, pháp luật về kinh doanh bất động sản hiện hành không có quy định đối với loại bất động sản quyền sử dụng đất + móng nhà đã có hạ tầng kỹ thuật trong dự án bất động sản được chuyển nhượng; Do đó, Sở Xây dựng không có cơ sở tham mưu giải quyết về xác định loại bất động sản đưa vào kinh doanh và mẫu hợp đồng để áp dụng theo quy định. Hiện nay, dự án có vướng mắc nêu trên, chưa cấp được Giấy chứng nhận quyền sử dụng đất cho người dân, trong khi thực tế người dân đã xây dựng nhà ở và sinh sống, không đảm bảo quyền lợi cho người dân. Để tháo gỡ vướng mắc liên quan đến việc cấp Giấy chứng nhận quyền sử dụng đất cho người dân tại dự án đấu giá quyền sử dụng đất nêu trên và các dự án tương tự trên địa bàn tỉnh, Sở Xây dựng đề nghị UBND tỉnh chỉ đạo rà soát vướng mắc liên quan đến pháp luật đất đai, nghiên cứu áp dụng quy định mới của Trung ương về tháo gỡ vướng mắc dự án tồn đọng kéo dài để đưa Dự án tại MBQH số 4074/UBND-QLĐT vào dự án vướng mắc cần tập trung tháo gỡ.”</w:t>
            </w:r>
          </w:p>
          <w:p w14:paraId="560427D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Ngày 13/5/2026, UBND tỉnh có công văn số 8613/UBND-NNMT giao Sở Nông nghiệp và Môi trường nghiên cứu đề nghị của Sở Xây dựng để đề xuất báo cáo UBND tỉnh trước ngày 20/5/2026.</w:t>
            </w:r>
          </w:p>
          <w:p w14:paraId="78786A2B" w14:textId="77777777" w:rsidR="00665B31" w:rsidRDefault="00665B31">
            <w:pPr>
              <w:spacing w:before="60" w:after="60"/>
              <w:jc w:val="both"/>
              <w:rPr>
                <w:rFonts w:ascii="Times New Roman" w:hAnsi="Times New Roman" w:cs="Times New Roman"/>
                <w:b/>
                <w:bCs/>
                <w:sz w:val="24"/>
                <w:szCs w:val="24"/>
              </w:rPr>
            </w:pPr>
          </w:p>
        </w:tc>
        <w:tc>
          <w:tcPr>
            <w:tcW w:w="3402" w:type="dxa"/>
          </w:tcPr>
          <w:p w14:paraId="3E8DED6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Giao Sở Nông nghiệp và Môi trường tiếp tục thực hiện theo chỉ đạo của UBND tỉnh tại  công văn số 8613/UBND-NNMT ngày 13/5/2026.</w:t>
            </w:r>
          </w:p>
          <w:p w14:paraId="65D88285" w14:textId="77777777" w:rsidR="00665B31" w:rsidRDefault="00665B31">
            <w:pPr>
              <w:spacing w:before="60" w:after="60"/>
              <w:jc w:val="both"/>
              <w:rPr>
                <w:rFonts w:ascii="Times New Roman" w:hAnsi="Times New Roman" w:cs="Times New Roman"/>
                <w:bCs/>
                <w:sz w:val="24"/>
                <w:szCs w:val="24"/>
              </w:rPr>
            </w:pPr>
          </w:p>
        </w:tc>
      </w:tr>
      <w:tr w:rsidR="00665B31" w14:paraId="534FB981" w14:textId="77777777">
        <w:tc>
          <w:tcPr>
            <w:tcW w:w="708" w:type="dxa"/>
          </w:tcPr>
          <w:p w14:paraId="22FC4F2D"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3795" w:type="dxa"/>
          </w:tcPr>
          <w:p w14:paraId="4476396E"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068600C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MBQH số 6804/QĐ-UBND ngày 10/9/2013, phường Phú Sơn </w:t>
            </w:r>
            <w:r>
              <w:rPr>
                <w:rFonts w:ascii="Times New Roman" w:hAnsi="Times New Roman" w:cs="Times New Roman"/>
                <w:i/>
                <w:iCs/>
                <w:sz w:val="24"/>
                <w:szCs w:val="24"/>
              </w:rPr>
              <w:t xml:space="preserve">(điều </w:t>
            </w:r>
            <w:r>
              <w:rPr>
                <w:rFonts w:ascii="Times New Roman" w:hAnsi="Times New Roman" w:cs="Times New Roman"/>
                <w:i/>
                <w:iCs/>
                <w:sz w:val="24"/>
                <w:szCs w:val="24"/>
              </w:rPr>
              <w:lastRenderedPageBreak/>
              <w:t>chỉnh từ MBQH số 2000/UBND-QLĐT).</w:t>
            </w:r>
          </w:p>
          <w:p w14:paraId="5DD7FD79"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2. Địa điểm thực hiện:</w:t>
            </w:r>
            <w:r>
              <w:rPr>
                <w:rFonts w:ascii="Times New Roman" w:hAnsi="Times New Roman" w:cs="Times New Roman"/>
                <w:bCs/>
                <w:sz w:val="24"/>
                <w:szCs w:val="24"/>
              </w:rPr>
              <w:t xml:space="preserve"> Phường Hạc Thành.</w:t>
            </w:r>
          </w:p>
          <w:p w14:paraId="4223F37B"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78409E6E"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TNHH Đầu tư XD-TM Bắc Nam.</w:t>
            </w:r>
          </w:p>
          <w:p w14:paraId="620ADF9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56317B67"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là </w:t>
            </w:r>
            <w:r>
              <w:rPr>
                <w:rFonts w:ascii="Times New Roman" w:hAnsi="Times New Roman" w:cs="Times New Roman"/>
                <w:bCs/>
                <w:iCs/>
                <w:sz w:val="24"/>
                <w:szCs w:val="24"/>
              </w:rPr>
              <w:t xml:space="preserve">38,125 tỷ đồng; </w:t>
            </w:r>
            <w:r>
              <w:rPr>
                <w:rFonts w:ascii="Times New Roman" w:hAnsi="Times New Roman" w:cs="Times New Roman"/>
                <w:sz w:val="24"/>
                <w:szCs w:val="24"/>
              </w:rPr>
              <w:t xml:space="preserve">Diện tích trúng đấu giá </w:t>
            </w:r>
            <w:r>
              <w:rPr>
                <w:rFonts w:ascii="Times New Roman" w:hAnsi="Times New Roman" w:cs="Times New Roman"/>
                <w:bCs/>
                <w:iCs/>
                <w:sz w:val="24"/>
                <w:szCs w:val="24"/>
              </w:rPr>
              <w:t>0,627 ha</w:t>
            </w:r>
            <w:r>
              <w:rPr>
                <w:rFonts w:ascii="Times New Roman" w:hAnsi="Times New Roman" w:cs="Times New Roman"/>
                <w:sz w:val="24"/>
                <w:szCs w:val="24"/>
              </w:rPr>
              <w:t>, tương ứng 74 lô đất liền kề.</w:t>
            </w:r>
          </w:p>
          <w:p w14:paraId="4357F170"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Xây dựng nhà thô theo quy hoạch và thiết kế được duyệt.</w:t>
            </w:r>
          </w:p>
          <w:p w14:paraId="1FD6396B"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5. Thực hiện nghĩa tài chính và giao đất, cấp GCNQSDĐ:</w:t>
            </w:r>
          </w:p>
          <w:p w14:paraId="78658EA4"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UBND thành phố Thanh Hóa có Quyết định số </w:t>
            </w:r>
            <w:r>
              <w:rPr>
                <w:rFonts w:ascii="Times New Roman" w:hAnsi="Times New Roman" w:cs="Times New Roman"/>
                <w:bCs/>
                <w:sz w:val="24"/>
                <w:szCs w:val="24"/>
              </w:rPr>
              <w:t>12596/QĐ-UBND ngày 21/12/2017 điều chỉnh giảm kết quả trúng đấu giá với diện tích còn được sử dụng là 3.853,6 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(46 lô), tiền sử dụng đất phải nộp là  24,57 tỷ.</w:t>
            </w:r>
          </w:p>
          <w:p w14:paraId="6B1E226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Chủ đầu tư đã hoàn thành nghĩa vụ tài chính với số tiền 24,57 tỷ.</w:t>
            </w:r>
          </w:p>
          <w:p w14:paraId="7E1BFC1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 xml:space="preserve"> Chủ đầu tư được  Sở Tài nguyên và Môi trường cấp GCNQSDĐ đối với toàn bộ diện tích </w:t>
            </w:r>
            <w:r>
              <w:rPr>
                <w:rFonts w:ascii="Times New Roman" w:hAnsi="Times New Roman" w:cs="Times New Roman"/>
                <w:bCs/>
                <w:sz w:val="24"/>
                <w:szCs w:val="24"/>
              </w:rPr>
              <w:t>3.853,6 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p>
          <w:p w14:paraId="12A25992" w14:textId="77777777" w:rsidR="00665B31" w:rsidRDefault="00665B31">
            <w:pPr>
              <w:spacing w:before="60" w:after="60"/>
              <w:jc w:val="both"/>
              <w:rPr>
                <w:rFonts w:ascii="Times New Roman" w:hAnsi="Times New Roman" w:cs="Times New Roman"/>
                <w:b/>
                <w:bCs/>
                <w:sz w:val="24"/>
                <w:szCs w:val="24"/>
              </w:rPr>
            </w:pPr>
          </w:p>
        </w:tc>
        <w:tc>
          <w:tcPr>
            <w:tcW w:w="3827" w:type="dxa"/>
          </w:tcPr>
          <w:p w14:paraId="7952E27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Giao Sở Xây dựng chủ trì, phối hợp với Sở Tài chính, Sở Nông nghiệp và Môi trường, Thuế tỉnh, UBND </w:t>
            </w:r>
            <w:r>
              <w:rPr>
                <w:rFonts w:ascii="Times New Roman" w:hAnsi="Times New Roman" w:cs="Times New Roman"/>
                <w:bCs/>
                <w:sz w:val="24"/>
                <w:szCs w:val="24"/>
              </w:rPr>
              <w:lastRenderedPageBreak/>
              <w:t>phường Hạc Thành tiến hành kiểm tra hiện trạng dự án, làm việc với chủ đầu tư:</w:t>
            </w:r>
          </w:p>
          <w:p w14:paraId="7BC70AC7"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 Yêu cầu chủ đầu tư cam kết về thời gian thực hiện thủ tục chuyển nhượng và cấp GCNQSDĐ cho người dân đối với các lô đất đủ điều kiện chuyển nhượng.</w:t>
            </w:r>
          </w:p>
          <w:p w14:paraId="1DF577CB"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
                <w:bCs/>
                <w:sz w:val="24"/>
                <w:szCs w:val="24"/>
              </w:rPr>
              <w:t xml:space="preserve"> </w:t>
            </w:r>
            <w:r>
              <w:rPr>
                <w:rFonts w:ascii="Times New Roman" w:hAnsi="Times New Roman" w:cs="Times New Roman"/>
                <w:bCs/>
                <w:sz w:val="24"/>
                <w:szCs w:val="24"/>
              </w:rPr>
              <w:t>Chủ đầu tư phối hợp với các hộ dân chấn chỉnh, khắc phục tình trạng xây dựng  xây dựng nhà ở không đúng thiết kế, quy hoạch; trường hợp khó khăn, vướng mắc báo cáo UBND tỉnh chỉ đạo tháo gỡ, giải quyết.</w:t>
            </w:r>
          </w:p>
          <w:p w14:paraId="6D017831"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szCs w:val="24"/>
              </w:rPr>
              <w:t xml:space="preserve"> Trường hợp chủ đầu tư tiếp tục chây ì, cố tình không thực hiện, báo cáo UBND tỉnh chỉ đạo xử lý nghiêm theo quy định pháp luật.</w:t>
            </w:r>
          </w:p>
          <w:p w14:paraId="6C6CDAA5" w14:textId="77777777" w:rsidR="00665B31" w:rsidRDefault="00665B31">
            <w:pPr>
              <w:spacing w:before="60" w:after="60"/>
              <w:jc w:val="both"/>
              <w:rPr>
                <w:rFonts w:ascii="Times New Roman" w:hAnsi="Times New Roman" w:cs="Times New Roman"/>
                <w:b/>
                <w:bCs/>
                <w:sz w:val="24"/>
                <w:szCs w:val="24"/>
              </w:rPr>
            </w:pPr>
          </w:p>
        </w:tc>
        <w:tc>
          <w:tcPr>
            <w:tcW w:w="10206" w:type="dxa"/>
          </w:tcPr>
          <w:p w14:paraId="270CED0B" w14:textId="77777777" w:rsidR="00665B31" w:rsidRDefault="00000000">
            <w:pPr>
              <w:spacing w:before="60" w:after="60" w:line="257" w:lineRule="auto"/>
              <w:jc w:val="both"/>
              <w:rPr>
                <w:rFonts w:ascii="Times New Roman" w:hAnsi="Times New Roman" w:cs="Times New Roman"/>
                <w:sz w:val="24"/>
                <w:szCs w:val="24"/>
              </w:rPr>
            </w:pPr>
            <w:r>
              <w:rPr>
                <w:rFonts w:ascii="Times New Roman" w:hAnsi="Times New Roman" w:cs="Times New Roman"/>
                <w:sz w:val="24"/>
                <w:szCs w:val="24"/>
              </w:rPr>
              <w:lastRenderedPageBreak/>
              <w:t>Qua kiểm tra thực tế: 38/46 lô đất đã xây dựng nhà ở (8 lô đất chưa xây dựng) đa số các công trình xây dựng không đồng bộ về tầng cao, kiến trúc cảnh quan. tuy nhiên chủ đầu tư chưa cung cấp được thiết kế nhà ở được phê duyệt . Do đó chưa có cơ sở xác định có vi phạm về trật tự xây dựng.</w:t>
            </w:r>
          </w:p>
          <w:p w14:paraId="35EE97A3" w14:textId="77777777" w:rsidR="00665B31" w:rsidRDefault="00665B31">
            <w:pPr>
              <w:spacing w:before="60" w:after="60"/>
              <w:rPr>
                <w:rFonts w:ascii="Times New Roman" w:hAnsi="Times New Roman" w:cs="Times New Roman"/>
                <w:bCs/>
                <w:sz w:val="24"/>
                <w:szCs w:val="24"/>
              </w:rPr>
            </w:pPr>
          </w:p>
        </w:tc>
        <w:tc>
          <w:tcPr>
            <w:tcW w:w="3402" w:type="dxa"/>
          </w:tcPr>
          <w:p w14:paraId="1D3C1D7C"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 Yêu cầu chủ đầu tư:</w:t>
            </w:r>
          </w:p>
          <w:p w14:paraId="2643ECA6"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xml:space="preserve">+  Cam kết về thời gian thực hiện thủ tục chuyển nhượng và </w:t>
            </w:r>
            <w:r>
              <w:rPr>
                <w:rFonts w:ascii="Times New Roman" w:hAnsi="Times New Roman" w:cs="Times New Roman"/>
                <w:bCs/>
                <w:sz w:val="24"/>
                <w:szCs w:val="24"/>
              </w:rPr>
              <w:lastRenderedPageBreak/>
              <w:t>cấp GCNQSDĐ cho người dân đối với các lô đất đủ điều kiện chuyển nhượng</w:t>
            </w:r>
          </w:p>
          <w:p w14:paraId="16DA648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Phối hợp với các hộ dân chấn chỉnh, khắc phục tình trạng xây dựng  xây dựng nhà ở không đúng thiết kế, quy hoạch; trường hợp khó khăn, vướng mắc báo cáo UBND tỉnh chỉ đạo tháo gỡ, giải quyết.</w:t>
            </w:r>
          </w:p>
        </w:tc>
      </w:tr>
      <w:tr w:rsidR="00665B31" w14:paraId="5F856E57" w14:textId="77777777">
        <w:tc>
          <w:tcPr>
            <w:tcW w:w="708" w:type="dxa"/>
          </w:tcPr>
          <w:p w14:paraId="348C6C9F" w14:textId="77777777" w:rsidR="00665B31" w:rsidRDefault="00000000">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lastRenderedPageBreak/>
              <w:t>16</w:t>
            </w:r>
          </w:p>
        </w:tc>
        <w:tc>
          <w:tcPr>
            <w:tcW w:w="3795" w:type="dxa"/>
          </w:tcPr>
          <w:p w14:paraId="0A2FD2AD"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1. Tên dự án:</w:t>
            </w:r>
          </w:p>
          <w:p w14:paraId="67B1F230"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MBQH số 2107/QĐ-UBND ngày 06/12/2010 xã Đông Hải, thành phố Thanh Hóa</w:t>
            </w:r>
          </w:p>
          <w:p w14:paraId="30A5163F"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
                <w:bCs/>
                <w:sz w:val="24"/>
                <w:szCs w:val="24"/>
              </w:rPr>
              <w:t>2. Địa điểm thực hiện:</w:t>
            </w:r>
            <w:r>
              <w:rPr>
                <w:rFonts w:ascii="Times New Roman" w:hAnsi="Times New Roman" w:cs="Times New Roman"/>
                <w:bCs/>
                <w:sz w:val="24"/>
                <w:szCs w:val="24"/>
              </w:rPr>
              <w:t xml:space="preserve"> Phường Hạc Thành.</w:t>
            </w:r>
          </w:p>
          <w:p w14:paraId="48533D90"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3. Chủ đầu tư:</w:t>
            </w:r>
          </w:p>
          <w:p w14:paraId="3C6D8C8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Công ty TNHH Đầu tư XD-TM Bắc Nam.</w:t>
            </w:r>
          </w:p>
          <w:p w14:paraId="51B45734"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4. Quy mô đầu tư: </w:t>
            </w:r>
          </w:p>
          <w:p w14:paraId="0E824906"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Số tiền trúng đấu giá </w:t>
            </w:r>
            <w:r>
              <w:rPr>
                <w:rFonts w:ascii="Times New Roman" w:hAnsi="Times New Roman" w:cs="Times New Roman"/>
                <w:bCs/>
                <w:iCs/>
                <w:sz w:val="24"/>
                <w:szCs w:val="24"/>
              </w:rPr>
              <w:t>64,95 tỷ đồng.</w:t>
            </w:r>
          </w:p>
          <w:p w14:paraId="37382A92"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Diện tích trúng đấu giá </w:t>
            </w:r>
            <w:r>
              <w:rPr>
                <w:rFonts w:ascii="Times New Roman" w:hAnsi="Times New Roman" w:cs="Times New Roman"/>
                <w:bCs/>
                <w:iCs/>
                <w:sz w:val="24"/>
                <w:szCs w:val="24"/>
              </w:rPr>
              <w:t>5.864,0 m</w:t>
            </w:r>
            <w:r>
              <w:rPr>
                <w:rFonts w:ascii="Times New Roman" w:hAnsi="Times New Roman" w:cs="Times New Roman"/>
                <w:bCs/>
                <w:iCs/>
                <w:sz w:val="24"/>
                <w:szCs w:val="24"/>
                <w:vertAlign w:val="superscript"/>
              </w:rPr>
              <w:t>2</w:t>
            </w:r>
            <w:r>
              <w:rPr>
                <w:rFonts w:ascii="Times New Roman" w:hAnsi="Times New Roman" w:cs="Times New Roman"/>
                <w:sz w:val="24"/>
                <w:szCs w:val="24"/>
              </w:rPr>
              <w:t>, tương ứng 70 lô đất liền kề.</w:t>
            </w:r>
          </w:p>
          <w:p w14:paraId="00C5F025"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sz w:val="24"/>
                <w:szCs w:val="24"/>
              </w:rPr>
              <w:t>- Xây dựng nhà thô theo quy hoạch và thiết kế được duyệt.</w:t>
            </w:r>
          </w:p>
          <w:p w14:paraId="449A6B65" w14:textId="77777777" w:rsidR="00665B31" w:rsidRDefault="00000000">
            <w:pPr>
              <w:spacing w:before="60" w:after="60"/>
              <w:jc w:val="both"/>
              <w:rPr>
                <w:rFonts w:ascii="Times New Roman" w:hAnsi="Times New Roman" w:cs="Times New Roman"/>
                <w:b/>
                <w:bCs/>
                <w:sz w:val="24"/>
                <w:szCs w:val="24"/>
              </w:rPr>
            </w:pPr>
            <w:r>
              <w:rPr>
                <w:rFonts w:ascii="Times New Roman" w:hAnsi="Times New Roman" w:cs="Times New Roman"/>
                <w:b/>
                <w:bCs/>
                <w:sz w:val="24"/>
                <w:szCs w:val="24"/>
              </w:rPr>
              <w:t>5. Thực hiện nghĩa tài chính và giao đất, cấp GCNQSDĐ:</w:t>
            </w:r>
          </w:p>
          <w:p w14:paraId="7316E51F" w14:textId="77777777" w:rsidR="00665B31" w:rsidRDefault="00000000">
            <w:pPr>
              <w:spacing w:before="60" w:after="60"/>
              <w:jc w:val="both"/>
              <w:rPr>
                <w:rFonts w:ascii="Times New Roman" w:hAnsi="Times New Roman" w:cs="Times New Roman"/>
                <w:i/>
                <w:sz w:val="24"/>
                <w:szCs w:val="24"/>
              </w:rPr>
            </w:pPr>
            <w:r>
              <w:rPr>
                <w:rFonts w:ascii="Times New Roman" w:hAnsi="Times New Roman" w:cs="Times New Roman"/>
                <w:sz w:val="24"/>
                <w:szCs w:val="24"/>
              </w:rPr>
              <w:t>UBND thành phố Thanh Hóa có quyết định giảm trừ 11 lô đất với diện tích 919m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i/>
                <w:sz w:val="24"/>
                <w:szCs w:val="24"/>
              </w:rPr>
              <w:t>(Quyết định số 4107/QĐ-UBND ngày 15/7/2013).</w:t>
            </w:r>
          </w:p>
          <w:p w14:paraId="5060BCFD"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Chủ đầu tư nộp số tiền 55,299 tỷ đồng, tương ứng với diện tích 4.945 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r>
              <w:rPr>
                <w:rFonts w:ascii="Times New Roman" w:hAnsi="Times New Roman" w:cs="Times New Roman"/>
                <w:bCs/>
                <w:i/>
                <w:iCs/>
                <w:sz w:val="24"/>
                <w:szCs w:val="24"/>
              </w:rPr>
              <w:t>(59 lô đất)</w:t>
            </w:r>
            <w:r>
              <w:rPr>
                <w:rFonts w:ascii="Times New Roman" w:hAnsi="Times New Roman" w:cs="Times New Roman"/>
                <w:bCs/>
                <w:sz w:val="24"/>
                <w:szCs w:val="24"/>
              </w:rPr>
              <w:t>;</w:t>
            </w:r>
          </w:p>
          <w:p w14:paraId="2A3F10F3" w14:textId="77777777" w:rsidR="00665B31" w:rsidRDefault="00000000">
            <w:pPr>
              <w:spacing w:before="60" w:after="6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 Chủ đầu tư được Sở Tài nguyên và Môi trường cấp GCNQSDĐ đối với toàn bộ diện tích </w:t>
            </w:r>
            <w:r>
              <w:rPr>
                <w:rFonts w:ascii="Times New Roman" w:hAnsi="Times New Roman" w:cs="Times New Roman"/>
                <w:bCs/>
                <w:sz w:val="24"/>
                <w:szCs w:val="24"/>
              </w:rPr>
              <w:t>4.945 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p>
          <w:p w14:paraId="507A085A" w14:textId="77777777" w:rsidR="00665B31" w:rsidRDefault="00665B31">
            <w:pPr>
              <w:spacing w:before="60" w:after="60"/>
              <w:jc w:val="both"/>
              <w:rPr>
                <w:rFonts w:ascii="Times New Roman" w:hAnsi="Times New Roman" w:cs="Times New Roman"/>
                <w:b/>
                <w:bCs/>
                <w:sz w:val="24"/>
                <w:szCs w:val="24"/>
              </w:rPr>
            </w:pPr>
          </w:p>
        </w:tc>
        <w:tc>
          <w:tcPr>
            <w:tcW w:w="3827" w:type="dxa"/>
          </w:tcPr>
          <w:p w14:paraId="749F48DF"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Giao Sở Xây dựng chủ trì, phối hợp với Sở Tài chính, Sở Nông nghiệp và Môi trường, Thuế tỉnh, UBND phường Hạc Thành tiến hành kiểm tra hiện trạng dự án, làm việc với chủ đầu tư:</w:t>
            </w:r>
          </w:p>
          <w:p w14:paraId="1DBB8D99"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
                <w:bCs/>
                <w:sz w:val="24"/>
                <w:szCs w:val="24"/>
              </w:rPr>
              <w:t xml:space="preserve"> </w:t>
            </w:r>
            <w:r>
              <w:rPr>
                <w:rFonts w:ascii="Times New Roman" w:hAnsi="Times New Roman" w:cs="Times New Roman"/>
                <w:bCs/>
                <w:sz w:val="24"/>
                <w:szCs w:val="24"/>
              </w:rPr>
              <w:t>Yêu cầu chủ đầu tư cam kết về thời gian thực hiện thủ tục chuyển nhượng và cấp GCNQSDĐ cho người dân đối với các lô đất đủ điều kiện chuyển nhượng.</w:t>
            </w:r>
          </w:p>
          <w:p w14:paraId="3F33E05A"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(2) Chủ đầu tư phối hợp với các hộ dân chấn chỉnh, khắc phục tình trạng xây dựng  xây dựng nhà ở không đúng thiết kế, quy hoạch; trường hợp khó khăn, vướng mắc báo cáo UBND tỉnh chỉ đạo tháo gỡ, giải quyết.</w:t>
            </w:r>
          </w:p>
          <w:p w14:paraId="4432B842"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szCs w:val="24"/>
              </w:rPr>
              <w:t xml:space="preserve"> Trường hợp chủ đầu tư tiếp tục chây ì, cố tình không thực hiện, báo cáo UBND tỉnh chỉ đạo xử lý nghiêm theo quy định pháp luật</w:t>
            </w:r>
            <w:r>
              <w:rPr>
                <w:rFonts w:ascii="Times New Roman" w:hAnsi="Times New Roman" w:cs="Times New Roman"/>
                <w:bCs/>
                <w:sz w:val="24"/>
                <w:szCs w:val="24"/>
              </w:rPr>
              <w:t>.</w:t>
            </w:r>
          </w:p>
        </w:tc>
        <w:tc>
          <w:tcPr>
            <w:tcW w:w="10206" w:type="dxa"/>
          </w:tcPr>
          <w:p w14:paraId="68D39477" w14:textId="77777777" w:rsidR="00665B31" w:rsidRDefault="00000000">
            <w:pPr>
              <w:spacing w:before="60" w:after="60"/>
              <w:ind w:firstLine="34"/>
              <w:jc w:val="both"/>
              <w:rPr>
                <w:rFonts w:ascii="Times New Roman" w:hAnsi="Times New Roman" w:cs="Times New Roman"/>
                <w:sz w:val="24"/>
                <w:szCs w:val="24"/>
              </w:rPr>
            </w:pPr>
            <w:r>
              <w:rPr>
                <w:rFonts w:ascii="Times New Roman" w:hAnsi="Times New Roman" w:cs="Times New Roman"/>
                <w:sz w:val="24"/>
                <w:szCs w:val="24"/>
              </w:rPr>
              <w:t>Kết quả kiểm tra hiện trạng dự án:</w:t>
            </w:r>
          </w:p>
          <w:p w14:paraId="17F386EE" w14:textId="77777777" w:rsidR="00665B31" w:rsidRDefault="00000000">
            <w:pPr>
              <w:spacing w:before="60" w:after="60"/>
              <w:ind w:firstLine="34"/>
              <w:jc w:val="both"/>
              <w:rPr>
                <w:rFonts w:ascii="Times New Roman" w:hAnsi="Times New Roman" w:cs="Times New Roman"/>
                <w:sz w:val="24"/>
                <w:szCs w:val="24"/>
              </w:rPr>
            </w:pPr>
            <w:r>
              <w:rPr>
                <w:rFonts w:ascii="Times New Roman" w:hAnsi="Times New Roman" w:cs="Times New Roman"/>
                <w:sz w:val="24"/>
                <w:szCs w:val="24"/>
              </w:rPr>
              <w:t>Qua kiểm tra thực tế: 30/59 lô đất đã xây dựng nhà ở (29 lô đất chưa xây dựng) đa số các công trình xây dựng không phù hợp với thiết kế đô thị đã được phê duyệt, có vi phạm về trật tự xây dựng.</w:t>
            </w:r>
          </w:p>
          <w:p w14:paraId="748C08F0" w14:textId="77777777" w:rsidR="00665B31" w:rsidRDefault="00665B31">
            <w:pPr>
              <w:spacing w:before="60" w:after="60"/>
              <w:jc w:val="both"/>
              <w:rPr>
                <w:rFonts w:ascii="Times New Roman" w:hAnsi="Times New Roman" w:cs="Times New Roman"/>
                <w:b/>
                <w:bCs/>
                <w:sz w:val="24"/>
                <w:szCs w:val="24"/>
              </w:rPr>
            </w:pPr>
          </w:p>
        </w:tc>
        <w:tc>
          <w:tcPr>
            <w:tcW w:w="3402" w:type="dxa"/>
          </w:tcPr>
          <w:p w14:paraId="3B3FCD0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w:t>
            </w:r>
          </w:p>
          <w:p w14:paraId="19A990D6"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Yêu cầu chủ đầu tư:</w:t>
            </w:r>
          </w:p>
          <w:p w14:paraId="19262EEC"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Cam kết về thời gian thực hiện thủ tục chuyển nhượng và cấp GCNQSDĐ cho người dân đối với các lô đất đủ điều kiện chuyển nhượng</w:t>
            </w:r>
          </w:p>
          <w:p w14:paraId="68E2CAA8" w14:textId="77777777" w:rsidR="00665B31" w:rsidRDefault="00000000">
            <w:pPr>
              <w:spacing w:before="60" w:after="60"/>
              <w:jc w:val="both"/>
              <w:rPr>
                <w:rFonts w:ascii="Times New Roman" w:hAnsi="Times New Roman" w:cs="Times New Roman"/>
                <w:bCs/>
                <w:sz w:val="24"/>
                <w:szCs w:val="24"/>
              </w:rPr>
            </w:pPr>
            <w:r>
              <w:rPr>
                <w:rFonts w:ascii="Times New Roman" w:hAnsi="Times New Roman" w:cs="Times New Roman"/>
                <w:bCs/>
                <w:sz w:val="24"/>
                <w:szCs w:val="24"/>
              </w:rPr>
              <w:t>+ Phối hợp với các hộ dân chấn chỉnh, khắc phục tình trạng xây dựng  xây dựng nhà ở không đúng thiết kế, quy hoạch; trường hợp khó khăn, vướng mắc báo cáo UBND tỉnh chỉ đạo tháo gỡ, giải quyết.</w:t>
            </w:r>
          </w:p>
        </w:tc>
      </w:tr>
    </w:tbl>
    <w:p w14:paraId="1CE6DB3F" w14:textId="77777777" w:rsidR="00665B31" w:rsidRDefault="00665B31">
      <w:pPr>
        <w:spacing w:before="120" w:after="120" w:line="240" w:lineRule="atLeast"/>
        <w:jc w:val="center"/>
        <w:rPr>
          <w:rFonts w:ascii="Times New Roman" w:hAnsi="Times New Roman" w:cs="Times New Roman"/>
          <w:i/>
          <w:iCs/>
          <w:sz w:val="24"/>
          <w:szCs w:val="24"/>
        </w:rPr>
      </w:pPr>
    </w:p>
    <w:sectPr w:rsidR="00665B31">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851" w:right="539" w:bottom="1135" w:left="56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8861" w14:textId="77777777" w:rsidR="00AE3C32" w:rsidRDefault="00AE3C32">
      <w:pPr>
        <w:spacing w:after="0" w:line="240" w:lineRule="auto"/>
      </w:pPr>
      <w:r>
        <w:separator/>
      </w:r>
    </w:p>
  </w:endnote>
  <w:endnote w:type="continuationSeparator" w:id="0">
    <w:p w14:paraId="1DAC6FF1" w14:textId="77777777" w:rsidR="00AE3C32" w:rsidRDefault="00AE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65A8" w14:textId="77777777" w:rsidR="00665B31" w:rsidRDefault="00665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C873" w14:textId="77777777" w:rsidR="00665B31" w:rsidRDefault="00665B31">
    <w:pPr>
      <w:pStyle w:val="Footer"/>
      <w:jc w:val="center"/>
      <w:rPr>
        <w:rFonts w:ascii="Times New Roman" w:hAnsi="Times New Roman" w:cs="Times New Roman"/>
        <w:b/>
        <w:bCs/>
        <w:sz w:val="28"/>
        <w:szCs w:val="28"/>
      </w:rPr>
    </w:pPr>
  </w:p>
  <w:p w14:paraId="478286B2" w14:textId="77777777" w:rsidR="00665B31" w:rsidRDefault="00665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0537" w14:textId="77777777" w:rsidR="00665B31" w:rsidRDefault="00665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D902" w14:textId="77777777" w:rsidR="00AE3C32" w:rsidRDefault="00AE3C32">
      <w:pPr>
        <w:spacing w:after="0" w:line="240" w:lineRule="auto"/>
      </w:pPr>
      <w:r>
        <w:separator/>
      </w:r>
    </w:p>
  </w:footnote>
  <w:footnote w:type="continuationSeparator" w:id="0">
    <w:p w14:paraId="48127D1A" w14:textId="77777777" w:rsidR="00AE3C32" w:rsidRDefault="00AE3C32">
      <w:pPr>
        <w:spacing w:after="0" w:line="240" w:lineRule="auto"/>
      </w:pPr>
      <w:r>
        <w:continuationSeparator/>
      </w:r>
    </w:p>
  </w:footnote>
  <w:footnote w:id="1">
    <w:p w14:paraId="414E3C9A" w14:textId="77777777" w:rsidR="00665B31" w:rsidRDefault="00000000">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V/v kết quả kiểm tra, rà soát nội dung đơn của ông Nguyễn Sỹ Hùng, địa chỉ: Tại Nhà N2D, phố Lê Văn Lương, phường Yên Hoà, thành phố Hà Nội.</w:t>
      </w:r>
    </w:p>
  </w:footnote>
  <w:footnote w:id="2">
    <w:p w14:paraId="7177C4DF" w14:textId="77777777" w:rsidR="00665B31" w:rsidRDefault="00000000">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V/v giải quyết đề nghị của UBND phường Quảng Phú liên quan đến dự án Khu nhà ở xã hội AMC1.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E89D" w14:textId="77777777" w:rsidR="00665B31" w:rsidRDefault="00665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162740"/>
      <w:docPartObj>
        <w:docPartGallery w:val="Page Numbers (Top of Page)"/>
        <w:docPartUnique/>
      </w:docPartObj>
    </w:sdtPr>
    <w:sdtEndPr>
      <w:rPr>
        <w:noProof/>
      </w:rPr>
    </w:sdtEndPr>
    <w:sdtContent>
      <w:p w14:paraId="2977B9CB" w14:textId="77777777" w:rsidR="00665B31" w:rsidRDefault="00000000">
        <w:pPr>
          <w:pStyle w:val="Header"/>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18</w:t>
        </w:r>
        <w:r>
          <w:rPr>
            <w:rFonts w:ascii="Times New Roman" w:hAnsi="Times New Roman" w:cs="Times New Roman"/>
            <w:noProof/>
            <w:sz w:val="28"/>
            <w:szCs w:val="28"/>
          </w:rPr>
          <w:fldChar w:fldCharType="end"/>
        </w:r>
      </w:p>
    </w:sdtContent>
  </w:sdt>
  <w:p w14:paraId="711F5D36" w14:textId="77777777" w:rsidR="00665B31" w:rsidRDefault="00665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E212" w14:textId="77777777" w:rsidR="00665B31" w:rsidRDefault="00665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369"/>
    <w:multiLevelType w:val="hybridMultilevel"/>
    <w:tmpl w:val="D1C0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E018A"/>
    <w:multiLevelType w:val="hybridMultilevel"/>
    <w:tmpl w:val="1D98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C130C"/>
    <w:multiLevelType w:val="hybridMultilevel"/>
    <w:tmpl w:val="ECF4FC8E"/>
    <w:lvl w:ilvl="0" w:tplc="B3C8830C">
      <w:start w:val="1"/>
      <w:numFmt w:val="bullet"/>
      <w:lvlText w:val="-"/>
      <w:lvlJc w:val="left"/>
      <w:pPr>
        <w:ind w:left="720" w:hanging="360"/>
      </w:pPr>
      <w:rPr>
        <w:rFonts w:ascii="Times New Roman" w:eastAsiaTheme="minorHAnsi" w:hAnsi="Times New Roman" w:cs="Times New Roman"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63EA7"/>
    <w:multiLevelType w:val="hybridMultilevel"/>
    <w:tmpl w:val="C158D700"/>
    <w:lvl w:ilvl="0" w:tplc="7EC8216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1474E"/>
    <w:multiLevelType w:val="hybridMultilevel"/>
    <w:tmpl w:val="F9A0F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85AE1"/>
    <w:multiLevelType w:val="hybridMultilevel"/>
    <w:tmpl w:val="A3E86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F16531"/>
    <w:multiLevelType w:val="hybridMultilevel"/>
    <w:tmpl w:val="3BE2D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26809"/>
    <w:multiLevelType w:val="hybridMultilevel"/>
    <w:tmpl w:val="1288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A65C4"/>
    <w:multiLevelType w:val="hybridMultilevel"/>
    <w:tmpl w:val="9F9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76AB9"/>
    <w:multiLevelType w:val="hybridMultilevel"/>
    <w:tmpl w:val="D430B258"/>
    <w:lvl w:ilvl="0" w:tplc="861663AA">
      <w:start w:val="3"/>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37410106">
    <w:abstractNumId w:val="1"/>
  </w:num>
  <w:num w:numId="2" w16cid:durableId="1712730380">
    <w:abstractNumId w:val="0"/>
  </w:num>
  <w:num w:numId="3" w16cid:durableId="540633119">
    <w:abstractNumId w:val="7"/>
  </w:num>
  <w:num w:numId="4" w16cid:durableId="1732121138">
    <w:abstractNumId w:val="8"/>
  </w:num>
  <w:num w:numId="5" w16cid:durableId="1290817798">
    <w:abstractNumId w:val="4"/>
  </w:num>
  <w:num w:numId="6" w16cid:durableId="2090423049">
    <w:abstractNumId w:val="6"/>
  </w:num>
  <w:num w:numId="7" w16cid:durableId="771171105">
    <w:abstractNumId w:val="2"/>
  </w:num>
  <w:num w:numId="8" w16cid:durableId="1258294018">
    <w:abstractNumId w:val="3"/>
  </w:num>
  <w:num w:numId="9" w16cid:durableId="2074499860">
    <w:abstractNumId w:val="5"/>
  </w:num>
  <w:num w:numId="10" w16cid:durableId="1620063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31"/>
    <w:rsid w:val="002C0F7A"/>
    <w:rsid w:val="00665B31"/>
    <w:rsid w:val="009C0C0A"/>
    <w:rsid w:val="00AE3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0248"/>
  <w15:docId w15:val="{FE5FEC66-0C1C-477E-9E47-7176A72E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0492">
      <w:bodyDiv w:val="1"/>
      <w:marLeft w:val="0"/>
      <w:marRight w:val="0"/>
      <w:marTop w:val="0"/>
      <w:marBottom w:val="0"/>
      <w:divBdr>
        <w:top w:val="none" w:sz="0" w:space="0" w:color="auto"/>
        <w:left w:val="none" w:sz="0" w:space="0" w:color="auto"/>
        <w:bottom w:val="none" w:sz="0" w:space="0" w:color="auto"/>
        <w:right w:val="none" w:sz="0" w:space="0" w:color="auto"/>
      </w:divBdr>
      <w:divsChild>
        <w:div w:id="420569418">
          <w:marLeft w:val="0"/>
          <w:marRight w:val="0"/>
          <w:marTop w:val="0"/>
          <w:marBottom w:val="0"/>
          <w:divBdr>
            <w:top w:val="none" w:sz="0" w:space="0" w:color="auto"/>
            <w:left w:val="none" w:sz="0" w:space="0" w:color="auto"/>
            <w:bottom w:val="none" w:sz="0" w:space="0" w:color="auto"/>
            <w:right w:val="none" w:sz="0" w:space="0" w:color="auto"/>
          </w:divBdr>
          <w:divsChild>
            <w:div w:id="467669564">
              <w:marLeft w:val="0"/>
              <w:marRight w:val="0"/>
              <w:marTop w:val="0"/>
              <w:marBottom w:val="0"/>
              <w:divBdr>
                <w:top w:val="none" w:sz="0" w:space="0" w:color="auto"/>
                <w:left w:val="none" w:sz="0" w:space="0" w:color="auto"/>
                <w:bottom w:val="none" w:sz="0" w:space="0" w:color="auto"/>
                <w:right w:val="none" w:sz="0" w:space="0" w:color="auto"/>
              </w:divBdr>
              <w:divsChild>
                <w:div w:id="956330209">
                  <w:marLeft w:val="0"/>
                  <w:marRight w:val="0"/>
                  <w:marTop w:val="0"/>
                  <w:marBottom w:val="0"/>
                  <w:divBdr>
                    <w:top w:val="none" w:sz="0" w:space="0" w:color="auto"/>
                    <w:left w:val="none" w:sz="0" w:space="0" w:color="auto"/>
                    <w:bottom w:val="none" w:sz="0" w:space="0" w:color="auto"/>
                    <w:right w:val="none" w:sz="0" w:space="0" w:color="auto"/>
                  </w:divBdr>
                  <w:divsChild>
                    <w:div w:id="1513109376">
                      <w:marLeft w:val="0"/>
                      <w:marRight w:val="-105"/>
                      <w:marTop w:val="0"/>
                      <w:marBottom w:val="0"/>
                      <w:divBdr>
                        <w:top w:val="none" w:sz="0" w:space="0" w:color="auto"/>
                        <w:left w:val="none" w:sz="0" w:space="0" w:color="auto"/>
                        <w:bottom w:val="none" w:sz="0" w:space="0" w:color="auto"/>
                        <w:right w:val="none" w:sz="0" w:space="0" w:color="auto"/>
                      </w:divBdr>
                      <w:divsChild>
                        <w:div w:id="1688020333">
                          <w:marLeft w:val="0"/>
                          <w:marRight w:val="0"/>
                          <w:marTop w:val="0"/>
                          <w:marBottom w:val="0"/>
                          <w:divBdr>
                            <w:top w:val="none" w:sz="0" w:space="0" w:color="auto"/>
                            <w:left w:val="none" w:sz="0" w:space="0" w:color="auto"/>
                            <w:bottom w:val="none" w:sz="0" w:space="0" w:color="auto"/>
                            <w:right w:val="none" w:sz="0" w:space="0" w:color="auto"/>
                          </w:divBdr>
                          <w:divsChild>
                            <w:div w:id="1065375779">
                              <w:marLeft w:val="0"/>
                              <w:marRight w:val="0"/>
                              <w:marTop w:val="0"/>
                              <w:marBottom w:val="0"/>
                              <w:divBdr>
                                <w:top w:val="none" w:sz="0" w:space="0" w:color="auto"/>
                                <w:left w:val="none" w:sz="0" w:space="0" w:color="auto"/>
                                <w:bottom w:val="none" w:sz="0" w:space="0" w:color="auto"/>
                                <w:right w:val="none" w:sz="0" w:space="0" w:color="auto"/>
                              </w:divBdr>
                              <w:divsChild>
                                <w:div w:id="52775085">
                                  <w:marLeft w:val="0"/>
                                  <w:marRight w:val="0"/>
                                  <w:marTop w:val="0"/>
                                  <w:marBottom w:val="0"/>
                                  <w:divBdr>
                                    <w:top w:val="none" w:sz="0" w:space="0" w:color="auto"/>
                                    <w:left w:val="none" w:sz="0" w:space="0" w:color="auto"/>
                                    <w:bottom w:val="none" w:sz="0" w:space="0" w:color="auto"/>
                                    <w:right w:val="none" w:sz="0" w:space="0" w:color="auto"/>
                                  </w:divBdr>
                                  <w:divsChild>
                                    <w:div w:id="1963883956">
                                      <w:marLeft w:val="750"/>
                                      <w:marRight w:val="0"/>
                                      <w:marTop w:val="0"/>
                                      <w:marBottom w:val="0"/>
                                      <w:divBdr>
                                        <w:top w:val="none" w:sz="0" w:space="0" w:color="auto"/>
                                        <w:left w:val="none" w:sz="0" w:space="0" w:color="auto"/>
                                        <w:bottom w:val="none" w:sz="0" w:space="0" w:color="auto"/>
                                        <w:right w:val="none" w:sz="0" w:space="0" w:color="auto"/>
                                      </w:divBdr>
                                      <w:divsChild>
                                        <w:div w:id="842821132">
                                          <w:marLeft w:val="0"/>
                                          <w:marRight w:val="0"/>
                                          <w:marTop w:val="0"/>
                                          <w:marBottom w:val="0"/>
                                          <w:divBdr>
                                            <w:top w:val="none" w:sz="0" w:space="0" w:color="auto"/>
                                            <w:left w:val="none" w:sz="0" w:space="0" w:color="auto"/>
                                            <w:bottom w:val="none" w:sz="0" w:space="0" w:color="auto"/>
                                            <w:right w:val="none" w:sz="0" w:space="0" w:color="auto"/>
                                          </w:divBdr>
                                          <w:divsChild>
                                            <w:div w:id="1684673695">
                                              <w:marLeft w:val="0"/>
                                              <w:marRight w:val="0"/>
                                              <w:marTop w:val="0"/>
                                              <w:marBottom w:val="0"/>
                                              <w:divBdr>
                                                <w:top w:val="none" w:sz="0" w:space="0" w:color="auto"/>
                                                <w:left w:val="none" w:sz="0" w:space="0" w:color="auto"/>
                                                <w:bottom w:val="none" w:sz="0" w:space="0" w:color="auto"/>
                                                <w:right w:val="none" w:sz="0" w:space="0" w:color="auto"/>
                                              </w:divBdr>
                                              <w:divsChild>
                                                <w:div w:id="945505577">
                                                  <w:marLeft w:val="0"/>
                                                  <w:marRight w:val="0"/>
                                                  <w:marTop w:val="0"/>
                                                  <w:marBottom w:val="0"/>
                                                  <w:divBdr>
                                                    <w:top w:val="none" w:sz="0" w:space="0" w:color="auto"/>
                                                    <w:left w:val="none" w:sz="0" w:space="0" w:color="auto"/>
                                                    <w:bottom w:val="none" w:sz="0" w:space="0" w:color="auto"/>
                                                    <w:right w:val="none" w:sz="0" w:space="0" w:color="auto"/>
                                                  </w:divBdr>
                                                  <w:divsChild>
                                                    <w:div w:id="377046112">
                                                      <w:marLeft w:val="0"/>
                                                      <w:marRight w:val="0"/>
                                                      <w:marTop w:val="0"/>
                                                      <w:marBottom w:val="0"/>
                                                      <w:divBdr>
                                                        <w:top w:val="none" w:sz="0" w:space="0" w:color="auto"/>
                                                        <w:left w:val="none" w:sz="0" w:space="0" w:color="auto"/>
                                                        <w:bottom w:val="none" w:sz="0" w:space="0" w:color="auto"/>
                                                        <w:right w:val="none" w:sz="0" w:space="0" w:color="auto"/>
                                                      </w:divBdr>
                                                      <w:divsChild>
                                                        <w:div w:id="752747120">
                                                          <w:marLeft w:val="0"/>
                                                          <w:marRight w:val="0"/>
                                                          <w:marTop w:val="0"/>
                                                          <w:marBottom w:val="0"/>
                                                          <w:divBdr>
                                                            <w:top w:val="none" w:sz="0" w:space="0" w:color="auto"/>
                                                            <w:left w:val="none" w:sz="0" w:space="0" w:color="auto"/>
                                                            <w:bottom w:val="none" w:sz="0" w:space="0" w:color="auto"/>
                                                            <w:right w:val="none" w:sz="0" w:space="0" w:color="auto"/>
                                                          </w:divBdr>
                                                          <w:divsChild>
                                                            <w:div w:id="592980085">
                                                              <w:marLeft w:val="0"/>
                                                              <w:marRight w:val="0"/>
                                                              <w:marTop w:val="0"/>
                                                              <w:marBottom w:val="0"/>
                                                              <w:divBdr>
                                                                <w:top w:val="none" w:sz="0" w:space="0" w:color="auto"/>
                                                                <w:left w:val="none" w:sz="0" w:space="0" w:color="auto"/>
                                                                <w:bottom w:val="none" w:sz="0" w:space="0" w:color="auto"/>
                                                                <w:right w:val="none" w:sz="0" w:space="0" w:color="auto"/>
                                                              </w:divBdr>
                                                              <w:divsChild>
                                                                <w:div w:id="1706831320">
                                                                  <w:marLeft w:val="0"/>
                                                                  <w:marRight w:val="0"/>
                                                                  <w:marTop w:val="0"/>
                                                                  <w:marBottom w:val="0"/>
                                                                  <w:divBdr>
                                                                    <w:top w:val="none" w:sz="0" w:space="0" w:color="auto"/>
                                                                    <w:left w:val="none" w:sz="0" w:space="0" w:color="auto"/>
                                                                    <w:bottom w:val="none" w:sz="0" w:space="0" w:color="auto"/>
                                                                    <w:right w:val="none" w:sz="0" w:space="0" w:color="auto"/>
                                                                  </w:divBdr>
                                                                  <w:divsChild>
                                                                    <w:div w:id="261300976">
                                                                      <w:marLeft w:val="0"/>
                                                                      <w:marRight w:val="0"/>
                                                                      <w:marTop w:val="0"/>
                                                                      <w:marBottom w:val="0"/>
                                                                      <w:divBdr>
                                                                        <w:top w:val="none" w:sz="0" w:space="0" w:color="auto"/>
                                                                        <w:left w:val="none" w:sz="0" w:space="0" w:color="auto"/>
                                                                        <w:bottom w:val="none" w:sz="0" w:space="0" w:color="auto"/>
                                                                        <w:right w:val="none" w:sz="0" w:space="0" w:color="auto"/>
                                                                      </w:divBdr>
                                                                      <w:divsChild>
                                                                        <w:div w:id="1889218991">
                                                                          <w:marLeft w:val="0"/>
                                                                          <w:marRight w:val="0"/>
                                                                          <w:marTop w:val="0"/>
                                                                          <w:marBottom w:val="0"/>
                                                                          <w:divBdr>
                                                                            <w:top w:val="none" w:sz="0" w:space="0" w:color="auto"/>
                                                                            <w:left w:val="none" w:sz="0" w:space="0" w:color="auto"/>
                                                                            <w:bottom w:val="none" w:sz="0" w:space="0" w:color="auto"/>
                                                                            <w:right w:val="none" w:sz="0" w:space="0" w:color="auto"/>
                                                                          </w:divBdr>
                                                                          <w:divsChild>
                                                                            <w:div w:id="2498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67025">
                                                                  <w:marLeft w:val="0"/>
                                                                  <w:marRight w:val="0"/>
                                                                  <w:marTop w:val="60"/>
                                                                  <w:marBottom w:val="0"/>
                                                                  <w:divBdr>
                                                                    <w:top w:val="none" w:sz="0" w:space="0" w:color="auto"/>
                                                                    <w:left w:val="none" w:sz="0" w:space="0" w:color="auto"/>
                                                                    <w:bottom w:val="none" w:sz="0" w:space="0" w:color="auto"/>
                                                                    <w:right w:val="none" w:sz="0" w:space="0" w:color="auto"/>
                                                                  </w:divBdr>
                                                                </w:div>
                                                                <w:div w:id="856506273">
                                                                  <w:marLeft w:val="0"/>
                                                                  <w:marRight w:val="0"/>
                                                                  <w:marTop w:val="0"/>
                                                                  <w:marBottom w:val="0"/>
                                                                  <w:divBdr>
                                                                    <w:top w:val="none" w:sz="0" w:space="0" w:color="auto"/>
                                                                    <w:left w:val="none" w:sz="0" w:space="0" w:color="auto"/>
                                                                    <w:bottom w:val="none" w:sz="0" w:space="0" w:color="auto"/>
                                                                    <w:right w:val="none" w:sz="0" w:space="0" w:color="auto"/>
                                                                  </w:divBdr>
                                                                  <w:divsChild>
                                                                    <w:div w:id="1718510503">
                                                                      <w:marLeft w:val="0"/>
                                                                      <w:marRight w:val="0"/>
                                                                      <w:marTop w:val="0"/>
                                                                      <w:marBottom w:val="0"/>
                                                                      <w:divBdr>
                                                                        <w:top w:val="none" w:sz="0" w:space="0" w:color="auto"/>
                                                                        <w:left w:val="none" w:sz="0" w:space="0" w:color="auto"/>
                                                                        <w:bottom w:val="none" w:sz="0" w:space="0" w:color="auto"/>
                                                                        <w:right w:val="none" w:sz="0" w:space="0" w:color="auto"/>
                                                                      </w:divBdr>
                                                                      <w:divsChild>
                                                                        <w:div w:id="1706322183">
                                                                          <w:marLeft w:val="0"/>
                                                                          <w:marRight w:val="0"/>
                                                                          <w:marTop w:val="0"/>
                                                                          <w:marBottom w:val="0"/>
                                                                          <w:divBdr>
                                                                            <w:top w:val="none" w:sz="0" w:space="0" w:color="auto"/>
                                                                            <w:left w:val="none" w:sz="0" w:space="0" w:color="auto"/>
                                                                            <w:bottom w:val="none" w:sz="0" w:space="0" w:color="auto"/>
                                                                            <w:right w:val="none" w:sz="0" w:space="0" w:color="auto"/>
                                                                          </w:divBdr>
                                                                          <w:divsChild>
                                                                            <w:div w:id="805392292">
                                                                              <w:marLeft w:val="0"/>
                                                                              <w:marRight w:val="0"/>
                                                                              <w:marTop w:val="0"/>
                                                                              <w:marBottom w:val="0"/>
                                                                              <w:divBdr>
                                                                                <w:top w:val="none" w:sz="0" w:space="0" w:color="auto"/>
                                                                                <w:left w:val="none" w:sz="0" w:space="0" w:color="auto"/>
                                                                                <w:bottom w:val="none" w:sz="0" w:space="0" w:color="auto"/>
                                                                                <w:right w:val="none" w:sz="0" w:space="0" w:color="auto"/>
                                                                              </w:divBdr>
                                                                              <w:divsChild>
                                                                                <w:div w:id="120880243">
                                                                                  <w:marLeft w:val="105"/>
                                                                                  <w:marRight w:val="105"/>
                                                                                  <w:marTop w:val="90"/>
                                                                                  <w:marBottom w:val="150"/>
                                                                                  <w:divBdr>
                                                                                    <w:top w:val="none" w:sz="0" w:space="0" w:color="auto"/>
                                                                                    <w:left w:val="none" w:sz="0" w:space="0" w:color="auto"/>
                                                                                    <w:bottom w:val="none" w:sz="0" w:space="0" w:color="auto"/>
                                                                                    <w:right w:val="none" w:sz="0" w:space="0" w:color="auto"/>
                                                                                  </w:divBdr>
                                                                                </w:div>
                                                                                <w:div w:id="1755010256">
                                                                                  <w:marLeft w:val="105"/>
                                                                                  <w:marRight w:val="105"/>
                                                                                  <w:marTop w:val="90"/>
                                                                                  <w:marBottom w:val="150"/>
                                                                                  <w:divBdr>
                                                                                    <w:top w:val="none" w:sz="0" w:space="0" w:color="auto"/>
                                                                                    <w:left w:val="none" w:sz="0" w:space="0" w:color="auto"/>
                                                                                    <w:bottom w:val="none" w:sz="0" w:space="0" w:color="auto"/>
                                                                                    <w:right w:val="none" w:sz="0" w:space="0" w:color="auto"/>
                                                                                  </w:divBdr>
                                                                                </w:div>
                                                                                <w:div w:id="1490634639">
                                                                                  <w:marLeft w:val="105"/>
                                                                                  <w:marRight w:val="105"/>
                                                                                  <w:marTop w:val="90"/>
                                                                                  <w:marBottom w:val="150"/>
                                                                                  <w:divBdr>
                                                                                    <w:top w:val="none" w:sz="0" w:space="0" w:color="auto"/>
                                                                                    <w:left w:val="none" w:sz="0" w:space="0" w:color="auto"/>
                                                                                    <w:bottom w:val="none" w:sz="0" w:space="0" w:color="auto"/>
                                                                                    <w:right w:val="none" w:sz="0" w:space="0" w:color="auto"/>
                                                                                  </w:divBdr>
                                                                                </w:div>
                                                                                <w:div w:id="1451702667">
                                                                                  <w:marLeft w:val="105"/>
                                                                                  <w:marRight w:val="105"/>
                                                                                  <w:marTop w:val="90"/>
                                                                                  <w:marBottom w:val="150"/>
                                                                                  <w:divBdr>
                                                                                    <w:top w:val="none" w:sz="0" w:space="0" w:color="auto"/>
                                                                                    <w:left w:val="none" w:sz="0" w:space="0" w:color="auto"/>
                                                                                    <w:bottom w:val="none" w:sz="0" w:space="0" w:color="auto"/>
                                                                                    <w:right w:val="none" w:sz="0" w:space="0" w:color="auto"/>
                                                                                  </w:divBdr>
                                                                                </w:div>
                                                                                <w:div w:id="667244818">
                                                                                  <w:marLeft w:val="105"/>
                                                                                  <w:marRight w:val="105"/>
                                                                                  <w:marTop w:val="90"/>
                                                                                  <w:marBottom w:val="150"/>
                                                                                  <w:divBdr>
                                                                                    <w:top w:val="none" w:sz="0" w:space="0" w:color="auto"/>
                                                                                    <w:left w:val="none" w:sz="0" w:space="0" w:color="auto"/>
                                                                                    <w:bottom w:val="none" w:sz="0" w:space="0" w:color="auto"/>
                                                                                    <w:right w:val="none" w:sz="0" w:space="0" w:color="auto"/>
                                                                                  </w:divBdr>
                                                                                </w:div>
                                                                                <w:div w:id="10220500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067566">
          <w:marLeft w:val="0"/>
          <w:marRight w:val="0"/>
          <w:marTop w:val="0"/>
          <w:marBottom w:val="0"/>
          <w:divBdr>
            <w:top w:val="none" w:sz="0" w:space="0" w:color="auto"/>
            <w:left w:val="none" w:sz="0" w:space="0" w:color="auto"/>
            <w:bottom w:val="none" w:sz="0" w:space="0" w:color="auto"/>
            <w:right w:val="none" w:sz="0" w:space="0" w:color="auto"/>
          </w:divBdr>
          <w:divsChild>
            <w:div w:id="1021250027">
              <w:marLeft w:val="0"/>
              <w:marRight w:val="0"/>
              <w:marTop w:val="0"/>
              <w:marBottom w:val="0"/>
              <w:divBdr>
                <w:top w:val="none" w:sz="0" w:space="0" w:color="auto"/>
                <w:left w:val="none" w:sz="0" w:space="0" w:color="auto"/>
                <w:bottom w:val="none" w:sz="0" w:space="0" w:color="auto"/>
                <w:right w:val="none" w:sz="0" w:space="0" w:color="auto"/>
              </w:divBdr>
              <w:divsChild>
                <w:div w:id="15382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C20B-15FD-4B31-8B51-797D00C1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13530</Words>
  <Characters>77126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Tiến Ngô Duy</dc:creator>
  <cp:lastModifiedBy>admin</cp:lastModifiedBy>
  <cp:revision>2</cp:revision>
  <cp:lastPrinted>2026-05-14T09:23:00Z</cp:lastPrinted>
  <dcterms:created xsi:type="dcterms:W3CDTF">2026-06-17T09:09:00Z</dcterms:created>
  <dcterms:modified xsi:type="dcterms:W3CDTF">2026-06-17T09:09:00Z</dcterms:modified>
</cp:coreProperties>
</file>